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6304"/>
      </w:tblGrid>
      <w:tr w:rsidR="00C653D4" w:rsidRPr="000A4D30" w:rsidTr="00C653D4">
        <w:tc>
          <w:tcPr>
            <w:tcW w:w="4116" w:type="dxa"/>
            <w:tcBorders>
              <w:right w:val="single" w:sz="12" w:space="0" w:color="808080"/>
            </w:tcBorders>
          </w:tcPr>
          <w:p w:rsidR="00C653D4" w:rsidRDefault="00C653D4">
            <w:r>
              <w:rPr>
                <w:noProof/>
                <w:lang w:val="en-US"/>
              </w:rPr>
              <mc:AlternateContent>
                <mc:Choice Requires="wps">
                  <w:drawing>
                    <wp:anchor distT="0" distB="0" distL="114300" distR="114300" simplePos="0" relativeHeight="251634688" behindDoc="0" locked="0" layoutInCell="1" allowOverlap="1" wp14:anchorId="2CEB4A19" wp14:editId="59865B3A">
                      <wp:simplePos x="0" y="0"/>
                      <wp:positionH relativeFrom="column">
                        <wp:posOffset>567055</wp:posOffset>
                      </wp:positionH>
                      <wp:positionV relativeFrom="paragraph">
                        <wp:posOffset>413756</wp:posOffset>
                      </wp:positionV>
                      <wp:extent cx="1336675" cy="128905"/>
                      <wp:effectExtent l="0" t="0" r="0" b="4445"/>
                      <wp:wrapNone/>
                      <wp:docPr id="2" name="Поле 2"/>
                      <wp:cNvGraphicFramePr/>
                      <a:graphic xmlns:a="http://schemas.openxmlformats.org/drawingml/2006/main">
                        <a:graphicData uri="http://schemas.microsoft.com/office/word/2010/wordprocessingShape">
                          <wps:wsp>
                            <wps:cNvSpPr txBox="1"/>
                            <wps:spPr>
                              <a:xfrm>
                                <a:off x="0" y="0"/>
                                <a:ext cx="1336675" cy="12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C653D4" w:rsidRDefault="009A5D03">
                                  <w:pPr>
                                    <w:rPr>
                                      <w:b/>
                                      <w:color w:val="65656A"/>
                                      <w:sz w:val="16"/>
                                      <w:lang w:val="en-US"/>
                                    </w:rPr>
                                  </w:pPr>
                                  <w:r w:rsidRPr="00C653D4">
                                    <w:rPr>
                                      <w:b/>
                                      <w:color w:val="65656A"/>
                                      <w:sz w:val="16"/>
                                      <w:lang w:val="en-US"/>
                                    </w:rPr>
                                    <w:t>Variable Area Flow 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44.65pt;margin-top:32.6pt;width:105.25pt;height:10.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o0jgIAAHoFAAAOAAAAZHJzL2Uyb0RvYy54bWysVM1uEzEQviPxDpbvdPOjhhJ1U4VWRUhV&#10;W9Ginh2vnVjYHmM72Q0vw1NwQuIZ8kiMvbtJKb0UcfHOer6Z8Xzzc3rWGE02wgcFtqTDowElwnKo&#10;lF2W9PP95ZsTSkJktmIarCjpVgR6Nnv96rR2UzGCFehKeIJObJjWrqSrGN20KAJfCcPCEThhUSnB&#10;Gxbx1y+LyrMavRtdjAaDSVGDr5wHLkLA24tWSWfZv5SCxxspg4hElxTfFvPp87lIZzE7ZdOlZ26l&#10;ePcM9g+vMExZDLp3dcEiI2uv/nJlFPcQQMYjDqYAKRUXOQfMZjh4ks3dijmRc0FygtvTFP6fW369&#10;ufVEVSUdUWKZwRLtvu9+7X7ufpBRYqd2YYqgO4ew2LyHBqvc3we8TEk30pv0xXQI6pHn7Z5b0UTC&#10;k9F4PJm8PaaEo244Onk3OE5uioO18yF+EGBIEkrqsXaZUra5CrGF9pAULIBW1aXSOv+kfhHn2pMN&#10;w0rrmN+Izv9AaUvqkk7Gx4Ps2EIybz1rm9yI3DFduJR5m2GW4laLhNH2k5DIWE70mdiMc2H38TM6&#10;oSSGeolhhz+86iXGbR5okSODjXtjoyz4nH0esQNl1ZeeMtnisTaP8k5ibBZN1xELqLbYEB7agQqO&#10;Xyqs2hUL8ZZ5nCDsAdwK8QYPqQFZh06iZAX+23P3CY+NjVpKapzIkoava+YFJfqjxZZP49sLvhcW&#10;vWDX5hyw9EPcN45nEQ181L0oPZgHXBbzFAVVzHKMVdLYi+ex3Qu4bLiYzzMIh9SxeGXvHE+uE52p&#10;B++bB+Zd16gRW/wa+lll0yf92mKTpYX5OoJUuZkToS2LHdE44HkcumWUNsjj/4w6rMzZbwAAAP//&#10;AwBQSwMEFAAGAAgAAAAhAKi/HdvfAAAACAEAAA8AAABkcnMvZG93bnJldi54bWxMj8FOwzAQRO9I&#10;/IO1SFwQdQgkNCFOBUgckECIgnp24yUJtdchdtuUr2c5wXE1o7dvqsXkrNjhGHpPCi5mCQikxpue&#10;WgXvbw/ncxAhajLaekIFBwywqI+PKl0av6dX3C1jKxhCodQKuhiHUsrQdOh0mPkBibMPPzod+Rxb&#10;aUa9Z7izMk2SXDrdE3/o9ID3HTab5dYpmB+uns9W+fXq07483nXf7Rc9bbRSpyfT7Q2IiFP8K8Ov&#10;PqtDzU5rvyUThGVGcclNBXmWguA8LQqesuYgy0DWlfw/oP4BAAD//wMAUEsBAi0AFAAGAAgAAAAh&#10;ALaDOJL+AAAA4QEAABMAAAAAAAAAAAAAAAAAAAAAAFtDb250ZW50X1R5cGVzXS54bWxQSwECLQAU&#10;AAYACAAAACEAOP0h/9YAAACUAQAACwAAAAAAAAAAAAAAAAAvAQAAX3JlbHMvLnJlbHNQSwECLQAU&#10;AAYACAAAACEAu7TaNI4CAAB6BQAADgAAAAAAAAAAAAAAAAAuAgAAZHJzL2Uyb0RvYy54bWxQSwEC&#10;LQAUAAYACAAAACEAqL8d298AAAAIAQAADwAAAAAAAAAAAAAAAADoBAAAZHJzL2Rvd25yZXYueG1s&#10;UEsFBgAAAAAEAAQA8wAAAPQFAAAAAA==&#10;" fillcolor="white [3201]" stroked="f" strokeweight=".5pt">
                      <v:textbox inset="0,0,0,0">
                        <w:txbxContent>
                          <w:p w:rsidR="009A5D03" w:rsidRPr="00C653D4" w:rsidRDefault="009A5D03">
                            <w:pPr>
                              <w:rPr>
                                <w:b/>
                                <w:color w:val="65656A"/>
                                <w:sz w:val="16"/>
                                <w:lang w:val="en-US"/>
                              </w:rPr>
                            </w:pPr>
                            <w:r w:rsidRPr="00C653D4">
                              <w:rPr>
                                <w:b/>
                                <w:color w:val="65656A"/>
                                <w:sz w:val="16"/>
                                <w:lang w:val="en-US"/>
                              </w:rPr>
                              <w:t>Variable Area Flow Meters</w:t>
                            </w:r>
                          </w:p>
                        </w:txbxContent>
                      </v:textbox>
                    </v:shape>
                  </w:pict>
                </mc:Fallback>
              </mc:AlternateContent>
            </w:r>
            <w:r>
              <w:rPr>
                <w:noProof/>
                <w:lang w:val="en-US"/>
              </w:rPr>
              <w:drawing>
                <wp:inline distT="0" distB="0" distL="0" distR="0" wp14:anchorId="7B97F33A" wp14:editId="0F5AE40C">
                  <wp:extent cx="2469600" cy="5364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9600" cy="536400"/>
                          </a:xfrm>
                          <a:prstGeom prst="rect">
                            <a:avLst/>
                          </a:prstGeom>
                          <a:noFill/>
                          <a:ln>
                            <a:noFill/>
                          </a:ln>
                        </pic:spPr>
                      </pic:pic>
                    </a:graphicData>
                  </a:graphic>
                </wp:inline>
              </w:drawing>
            </w:r>
          </w:p>
        </w:tc>
        <w:tc>
          <w:tcPr>
            <w:tcW w:w="6304" w:type="dxa"/>
            <w:tcBorders>
              <w:left w:val="single" w:sz="12" w:space="0" w:color="808080"/>
            </w:tcBorders>
          </w:tcPr>
          <w:p w:rsidR="00C653D4" w:rsidRPr="00A31FB8" w:rsidRDefault="00A31FB8" w:rsidP="00C653D4">
            <w:pPr>
              <w:spacing w:after="0"/>
              <w:rPr>
                <w:b/>
                <w:color w:val="808080"/>
                <w:sz w:val="32"/>
                <w:lang w:val="en-US"/>
              </w:rPr>
            </w:pPr>
            <w:r w:rsidRPr="00A31FB8">
              <w:rPr>
                <w:b/>
                <w:color w:val="808080"/>
                <w:sz w:val="32"/>
                <w:lang w:val="en-US"/>
              </w:rPr>
              <w:t>Variable Area Flow Meters</w:t>
            </w:r>
          </w:p>
          <w:p w:rsidR="00C653D4" w:rsidRPr="00A31FB8" w:rsidRDefault="00C653D4" w:rsidP="00C653D4">
            <w:pPr>
              <w:spacing w:after="0"/>
              <w:rPr>
                <w:b/>
                <w:color w:val="808080"/>
                <w:sz w:val="32"/>
                <w:lang w:val="en-US"/>
              </w:rPr>
            </w:pPr>
          </w:p>
          <w:p w:rsidR="00C653D4" w:rsidRPr="00A31FB8" w:rsidRDefault="00A31FB8" w:rsidP="00C653D4">
            <w:pPr>
              <w:spacing w:after="0"/>
              <w:rPr>
                <w:lang w:val="en-US"/>
              </w:rPr>
            </w:pPr>
            <w:r w:rsidRPr="00A31FB8">
              <w:rPr>
                <w:b/>
                <w:color w:val="808080"/>
                <w:lang w:val="en-US"/>
              </w:rPr>
              <w:t>Inline Pneumatic Flow Meter</w:t>
            </w:r>
          </w:p>
        </w:tc>
      </w:tr>
    </w:tbl>
    <w:p w:rsidR="003A4294" w:rsidRDefault="003A4294">
      <w:pPr>
        <w:rPr>
          <w:lang w:val="en-US"/>
        </w:rPr>
      </w:pPr>
    </w:p>
    <w:p w:rsidR="00311101" w:rsidRPr="002332BB" w:rsidRDefault="00311101" w:rsidP="00C653D4">
      <w:pPr>
        <w:jc w:val="center"/>
        <w:rPr>
          <w:lang w:val="en-US"/>
        </w:rPr>
      </w:pPr>
    </w:p>
    <w:p w:rsidR="00C653D4" w:rsidRDefault="00311101" w:rsidP="00C653D4">
      <w:pPr>
        <w:jc w:val="center"/>
        <w:rPr>
          <w:lang w:val="en-US"/>
        </w:rPr>
      </w:pPr>
      <w:r>
        <w:rPr>
          <w:noProof/>
          <w:lang w:val="en-US"/>
        </w:rPr>
        <w:drawing>
          <wp:inline distT="0" distB="0" distL="0" distR="0">
            <wp:extent cx="3675600" cy="5436000"/>
            <wp:effectExtent l="0" t="0" r="127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5600" cy="5436000"/>
                    </a:xfrm>
                    <a:prstGeom prst="rect">
                      <a:avLst/>
                    </a:prstGeom>
                    <a:noFill/>
                    <a:ln>
                      <a:noFill/>
                    </a:ln>
                  </pic:spPr>
                </pic:pic>
              </a:graphicData>
            </a:graphic>
          </wp:inline>
        </w:drawing>
      </w:r>
    </w:p>
    <w:p w:rsidR="00D5703A" w:rsidRDefault="00D5703A" w:rsidP="00D5703A">
      <w:pPr>
        <w:rPr>
          <w:lang w:val="en-US"/>
        </w:rPr>
      </w:pPr>
    </w:p>
    <w:p w:rsidR="00D5703A" w:rsidRDefault="00D5703A" w:rsidP="00D5703A">
      <w:pPr>
        <w:rPr>
          <w:lang w:val="en-US"/>
        </w:rPr>
      </w:pPr>
    </w:p>
    <w:p w:rsidR="00D5703A" w:rsidRDefault="00D5703A" w:rsidP="00D5703A">
      <w:pPr>
        <w:rPr>
          <w:lang w:val="en-US"/>
        </w:rPr>
      </w:pPr>
    </w:p>
    <w:p w:rsidR="00D5703A" w:rsidRDefault="00D5703A" w:rsidP="00D5703A">
      <w:pPr>
        <w:rPr>
          <w:lang w:val="en-US"/>
        </w:rPr>
      </w:pPr>
    </w:p>
    <w:p w:rsidR="00D5703A" w:rsidRDefault="00D5703A" w:rsidP="00D5703A">
      <w:pPr>
        <w:rPr>
          <w:lang w:val="en-US"/>
        </w:rPr>
      </w:pPr>
    </w:p>
    <w:p w:rsidR="00D5703A" w:rsidRDefault="00D5703A" w:rsidP="00D5703A">
      <w:pPr>
        <w:rPr>
          <w:lang w:val="en-US"/>
        </w:rPr>
      </w:pPr>
    </w:p>
    <w:p w:rsidR="00D5703A" w:rsidRDefault="00D5703A" w:rsidP="00D5703A">
      <w:pPr>
        <w:rPr>
          <w:lang w:val="en-US"/>
        </w:rPr>
      </w:pPr>
    </w:p>
    <w:p w:rsidR="00D5703A" w:rsidRDefault="00D5703A" w:rsidP="00D5703A">
      <w:pPr>
        <w:rPr>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D5703A" w:rsidTr="00D5703A">
        <w:tc>
          <w:tcPr>
            <w:tcW w:w="5210" w:type="dxa"/>
          </w:tcPr>
          <w:p w:rsidR="00D5703A" w:rsidRDefault="00D5703A" w:rsidP="00D5703A">
            <w:pPr>
              <w:rPr>
                <w:lang w:val="en-US"/>
              </w:rPr>
            </w:pPr>
            <w:r>
              <w:rPr>
                <w:noProof/>
                <w:lang w:val="en-US"/>
              </w:rPr>
              <mc:AlternateContent>
                <mc:Choice Requires="wps">
                  <w:drawing>
                    <wp:anchor distT="0" distB="0" distL="114300" distR="114300" simplePos="0" relativeHeight="251638784" behindDoc="0" locked="0" layoutInCell="1" allowOverlap="1" wp14:anchorId="2B00F31C" wp14:editId="5E7B3E8E">
                      <wp:simplePos x="0" y="0"/>
                      <wp:positionH relativeFrom="column">
                        <wp:posOffset>666115</wp:posOffset>
                      </wp:positionH>
                      <wp:positionV relativeFrom="paragraph">
                        <wp:posOffset>298714</wp:posOffset>
                      </wp:positionV>
                      <wp:extent cx="1423359" cy="292735"/>
                      <wp:effectExtent l="0" t="0" r="5715" b="0"/>
                      <wp:wrapNone/>
                      <wp:docPr id="6" name="Поле 6"/>
                      <wp:cNvGraphicFramePr/>
                      <a:graphic xmlns:a="http://schemas.openxmlformats.org/drawingml/2006/main">
                        <a:graphicData uri="http://schemas.microsoft.com/office/word/2010/wordprocessingShape">
                          <wps:wsp>
                            <wps:cNvSpPr txBox="1"/>
                            <wps:spPr>
                              <a:xfrm>
                                <a:off x="0" y="0"/>
                                <a:ext cx="1423359"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D5703A" w:rsidRDefault="009A5D03" w:rsidP="00D5703A">
                                  <w:pPr>
                                    <w:spacing w:after="0"/>
                                    <w:jc w:val="center"/>
                                    <w:rPr>
                                      <w:b/>
                                      <w:lang w:val="en-US"/>
                                    </w:rPr>
                                  </w:pPr>
                                  <w:r w:rsidRPr="00D5703A">
                                    <w:rPr>
                                      <w:b/>
                                      <w:sz w:val="32"/>
                                      <w:lang w:val="en-US"/>
                                    </w:rPr>
                                    <w:t>Badger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7" type="#_x0000_t202" style="position:absolute;margin-left:52.45pt;margin-top:23.5pt;width:112.1pt;height:2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TRkAIAAIEFAAAOAAAAZHJzL2Uyb0RvYy54bWysVMFuEzEQvSPxD5bvZNOEFhp1U4VURUhV&#10;W9Ginh2v3VjYHmM72Q0/06/ghMQ35JMYe3eTUnop4uKdtd/MeJ7fzMlpYzRZCx8U2JIeDIaUCMuh&#10;Uva+pF9uz9+8pyREZiumwYqSbkSgp9PXr05qNxEjWIKuhCcYxIZJ7Uq6jNFNiiLwpTAsDMAJi4cS&#10;vGERf/19UXlWY3Sji9FweFTU4CvngYsQcPesPaTTHF9KweOVlEFEokuKd4t59XldpLWYnrDJvWdu&#10;qXh3DfYPtzBMWUy6C3XGIiMrr/4KZRT3EEDGAQdTgJSKi1wDVnMwfFLNzZI5kWtBcoLb0RT+X1h+&#10;ub72RFUlPaLEMoNPtH3Y/tr+3P4gR4md2oUJgm4cwmLzARp85X4/4GYqupHepC+WQ/Aced7suBVN&#10;JDw5vR2Nx4fHlHA8Gx2P3o0PU5hi7+18iB8FGJKMknp8u0wpW1+E2EJ7SEoWQKvqXGmdf5JexFx7&#10;smb40jrmO2LwP1DakhoLHR8Oc2ALyb2NrG0KI7JiunSp8rbCbMWNFgmj7WchkbFc6DO5GefC7vJn&#10;dEJJTPUSxw6/v9VLnNs60CNnBht3zkZZ8Ln63GJ7yqqvPWWyxePbPKo7mbFZNFkqOwEsoNqgLjy0&#10;fRUcP1f4eBcsxGvmsZFQCjgc4hUuUgOSD51FyRL89+f2Ex71jaeU1NiYJQ3fVswLSvQni8pPXdwb&#10;vjcWvWFXZg6ogAMcO45nEx181L0pPZg7nBmzlAWPmOWYq6SxN+exHQ84c7iYzTIIe9WxeGFvHE+h&#10;E6tJirfNHfOu02tEpV9C37Js8kS2LTZ5WpitIkiVNZ14bVns+MY+z13RzaQ0SB7/Z9R+ck5/AwAA&#10;//8DAFBLAwQUAAYACAAAACEAr4+MOeEAAAAJAQAADwAAAGRycy9kb3ducmV2LnhtbEyPwU7DMBBE&#10;70j8g7VIXBB10kZtE+JUgMQBCYQoqOdtbJJQex1it035epYTHEf7NPumXI3OioMZQudJQTpJQBiq&#10;ve6oUfD+9nC9BBEikkbrySg4mQCr6vysxEL7I72awzo2gksoFKigjbEvpAx1axyGie8N8e3DDw4j&#10;x6GResAjlzsrp0kylw474g8t9ua+NfVuvXcKlqfs+WozX2w+7cvjXfvdfNHTDpW6vBhvb0BEM8Y/&#10;GH71WR0qdtr6PekgLOckyxlVkC14EwOzaZ6C2CrIZynIqpT/F1Q/AAAA//8DAFBLAQItABQABgAI&#10;AAAAIQC2gziS/gAAAOEBAAATAAAAAAAAAAAAAAAAAAAAAABbQ29udGVudF9UeXBlc10ueG1sUEsB&#10;Ai0AFAAGAAgAAAAhADj9If/WAAAAlAEAAAsAAAAAAAAAAAAAAAAALwEAAF9yZWxzLy5yZWxzUEsB&#10;Ai0AFAAGAAgAAAAhABpmJNGQAgAAgQUAAA4AAAAAAAAAAAAAAAAALgIAAGRycy9lMm9Eb2MueG1s&#10;UEsBAi0AFAAGAAgAAAAhAK+PjDnhAAAACQEAAA8AAAAAAAAAAAAAAAAA6gQAAGRycy9kb3ducmV2&#10;LnhtbFBLBQYAAAAABAAEAPMAAAD4BQAAAAA=&#10;" fillcolor="white [3201]" stroked="f" strokeweight=".5pt">
                      <v:textbox inset="0,0,0,0">
                        <w:txbxContent>
                          <w:p w:rsidR="009A5D03" w:rsidRPr="00D5703A" w:rsidRDefault="009A5D03" w:rsidP="00D5703A">
                            <w:pPr>
                              <w:spacing w:after="0"/>
                              <w:jc w:val="center"/>
                              <w:rPr>
                                <w:b/>
                                <w:lang w:val="en-US"/>
                              </w:rPr>
                            </w:pPr>
                            <w:r w:rsidRPr="00D5703A">
                              <w:rPr>
                                <w:b/>
                                <w:sz w:val="32"/>
                                <w:lang w:val="en-US"/>
                              </w:rPr>
                              <w:t>Badger Meter</w:t>
                            </w:r>
                          </w:p>
                        </w:txbxContent>
                      </v:textbox>
                    </v:shape>
                  </w:pict>
                </mc:Fallback>
              </mc:AlternateContent>
            </w:r>
            <w:r>
              <w:rPr>
                <w:noProof/>
                <w:lang w:val="en-US"/>
              </w:rPr>
              <w:drawing>
                <wp:inline distT="0" distB="0" distL="0" distR="0" wp14:anchorId="1761E674" wp14:editId="21D2A245">
                  <wp:extent cx="2023200" cy="680400"/>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200" cy="680400"/>
                          </a:xfrm>
                          <a:prstGeom prst="rect">
                            <a:avLst/>
                          </a:prstGeom>
                          <a:noFill/>
                          <a:ln>
                            <a:noFill/>
                          </a:ln>
                        </pic:spPr>
                      </pic:pic>
                    </a:graphicData>
                  </a:graphic>
                </wp:inline>
              </w:drawing>
            </w:r>
          </w:p>
          <w:p w:rsidR="00D5703A" w:rsidRPr="00D5703A" w:rsidRDefault="00311101" w:rsidP="00D5703A">
            <w:pPr>
              <w:rPr>
                <w:b/>
                <w:lang w:val="en-US"/>
              </w:rPr>
            </w:pPr>
            <w:r w:rsidRPr="00311101">
              <w:rPr>
                <w:b/>
                <w:lang w:val="en-US"/>
              </w:rPr>
              <w:t>VAM-UM-00593-EN-02 (August 2014)</w:t>
            </w:r>
          </w:p>
        </w:tc>
        <w:tc>
          <w:tcPr>
            <w:tcW w:w="5210" w:type="dxa"/>
            <w:vAlign w:val="bottom"/>
          </w:tcPr>
          <w:p w:rsidR="00D5703A" w:rsidRPr="00D5703A" w:rsidRDefault="00D5703A" w:rsidP="00D5703A">
            <w:pPr>
              <w:jc w:val="right"/>
              <w:rPr>
                <w:b/>
                <w:color w:val="808080"/>
                <w:lang w:val="en-US"/>
              </w:rPr>
            </w:pPr>
            <w:r w:rsidRPr="00D5703A">
              <w:rPr>
                <w:b/>
                <w:color w:val="808080"/>
                <w:sz w:val="44"/>
                <w:lang w:val="en-US"/>
              </w:rPr>
              <w:t>User Manual</w:t>
            </w:r>
          </w:p>
        </w:tc>
      </w:tr>
    </w:tbl>
    <w:p w:rsidR="00457AF2" w:rsidRDefault="00457AF2" w:rsidP="00D5703A">
      <w:pPr>
        <w:rPr>
          <w:lang w:val="en-US"/>
        </w:rPr>
        <w:sectPr w:rsidR="00457AF2" w:rsidSect="00C653D4">
          <w:pgSz w:w="11906" w:h="16838"/>
          <w:pgMar w:top="851" w:right="851" w:bottom="851" w:left="851" w:header="709" w:footer="709" w:gutter="0"/>
          <w:cols w:space="708"/>
          <w:docGrid w:linePitch="360"/>
        </w:sectPr>
      </w:pPr>
    </w:p>
    <w:p w:rsidR="00D5703A" w:rsidRDefault="009D1AA3" w:rsidP="009D1AA3">
      <w:pPr>
        <w:jc w:val="center"/>
        <w:rPr>
          <w:b/>
          <w:sz w:val="32"/>
          <w:lang w:val="en-US"/>
        </w:rPr>
      </w:pPr>
      <w:r w:rsidRPr="009D1AA3">
        <w:rPr>
          <w:b/>
          <w:sz w:val="32"/>
          <w:lang w:val="en-US"/>
        </w:rPr>
        <w:lastRenderedPageBreak/>
        <w:t>CONTENTS</w:t>
      </w:r>
    </w:p>
    <w:p w:rsidR="009D1AA3" w:rsidRPr="009D1AA3" w:rsidRDefault="009D1AA3" w:rsidP="009D1AA3">
      <w:pPr>
        <w:rPr>
          <w:lang w:val="en-US"/>
        </w:rPr>
      </w:pPr>
      <w:r>
        <w:rPr>
          <w:lang w:val="en-US"/>
        </w:rPr>
        <w:fldChar w:fldCharType="begin"/>
      </w:r>
      <w:r>
        <w:rPr>
          <w:lang w:val="en-US"/>
        </w:rPr>
        <w:instrText xml:space="preserve">  </w:instrText>
      </w:r>
      <w:r>
        <w:rPr>
          <w:lang w:val="en-US"/>
        </w:rPr>
        <w:fldChar w:fldCharType="end"/>
      </w:r>
    </w:p>
    <w:p w:rsidR="00220285" w:rsidRDefault="005E39F3">
      <w:pPr>
        <w:pStyle w:val="11"/>
        <w:tabs>
          <w:tab w:val="right" w:leader="dot" w:pos="10194"/>
        </w:tabs>
        <w:rPr>
          <w:rFonts w:asciiTheme="minorHAnsi" w:eastAsiaTheme="minorEastAsia" w:hAnsiTheme="minorHAnsi"/>
          <w:noProof/>
          <w:color w:val="auto"/>
          <w:lang w:eastAsia="ru-RU"/>
        </w:rPr>
      </w:pPr>
      <w:r>
        <w:rPr>
          <w:lang w:val="en-US"/>
        </w:rPr>
        <w:fldChar w:fldCharType="begin"/>
      </w:r>
      <w:r>
        <w:rPr>
          <w:lang w:val="en-US"/>
        </w:rPr>
        <w:instrText xml:space="preserve"> TOC  \* MERGEFORMAT </w:instrText>
      </w:r>
      <w:r>
        <w:rPr>
          <w:lang w:val="en-US"/>
        </w:rPr>
        <w:fldChar w:fldCharType="separate"/>
      </w:r>
      <w:r w:rsidR="00220285" w:rsidRPr="000B19F1">
        <w:rPr>
          <w:caps/>
          <w:noProof/>
          <w:lang w:val="en-US"/>
        </w:rPr>
        <w:t>Introduction</w:t>
      </w:r>
      <w:r w:rsidR="00220285">
        <w:rPr>
          <w:noProof/>
        </w:rPr>
        <w:tab/>
      </w:r>
      <w:r w:rsidR="00220285">
        <w:rPr>
          <w:noProof/>
        </w:rPr>
        <w:fldChar w:fldCharType="begin"/>
      </w:r>
      <w:r w:rsidR="00220285">
        <w:rPr>
          <w:noProof/>
        </w:rPr>
        <w:instrText xml:space="preserve"> PAGEREF _Toc480372017 \h </w:instrText>
      </w:r>
      <w:r w:rsidR="00220285">
        <w:rPr>
          <w:noProof/>
        </w:rPr>
      </w:r>
      <w:r w:rsidR="00220285">
        <w:rPr>
          <w:noProof/>
        </w:rPr>
        <w:fldChar w:fldCharType="separate"/>
      </w:r>
      <w:r w:rsidR="00220285">
        <w:rPr>
          <w:noProof/>
        </w:rPr>
        <w:t>3</w:t>
      </w:r>
      <w:r w:rsidR="00220285">
        <w:rPr>
          <w:noProof/>
        </w:rPr>
        <w:fldChar w:fldCharType="end"/>
      </w:r>
    </w:p>
    <w:p w:rsidR="00220285" w:rsidRDefault="00220285">
      <w:pPr>
        <w:pStyle w:val="11"/>
        <w:tabs>
          <w:tab w:val="right" w:leader="dot" w:pos="10194"/>
        </w:tabs>
        <w:rPr>
          <w:rFonts w:asciiTheme="minorHAnsi" w:eastAsiaTheme="minorEastAsia" w:hAnsiTheme="minorHAnsi"/>
          <w:noProof/>
          <w:color w:val="auto"/>
          <w:lang w:eastAsia="ru-RU"/>
        </w:rPr>
      </w:pPr>
      <w:r w:rsidRPr="000B19F1">
        <w:rPr>
          <w:caps/>
          <w:noProof/>
          <w:lang w:val="en-US"/>
        </w:rPr>
        <w:t>Operating Principle</w:t>
      </w:r>
      <w:r>
        <w:rPr>
          <w:noProof/>
        </w:rPr>
        <w:tab/>
      </w:r>
      <w:r>
        <w:rPr>
          <w:noProof/>
        </w:rPr>
        <w:fldChar w:fldCharType="begin"/>
      </w:r>
      <w:r>
        <w:rPr>
          <w:noProof/>
        </w:rPr>
        <w:instrText xml:space="preserve"> PAGEREF _Toc480372018 \h </w:instrText>
      </w:r>
      <w:r>
        <w:rPr>
          <w:noProof/>
        </w:rPr>
      </w:r>
      <w:r>
        <w:rPr>
          <w:noProof/>
        </w:rPr>
        <w:fldChar w:fldCharType="separate"/>
      </w:r>
      <w:r>
        <w:rPr>
          <w:noProof/>
        </w:rPr>
        <w:t>4</w:t>
      </w:r>
      <w:r>
        <w:rPr>
          <w:noProof/>
        </w:rPr>
        <w:fldChar w:fldCharType="end"/>
      </w:r>
    </w:p>
    <w:p w:rsidR="00220285" w:rsidRDefault="00220285">
      <w:pPr>
        <w:pStyle w:val="11"/>
        <w:tabs>
          <w:tab w:val="right" w:leader="dot" w:pos="10194"/>
        </w:tabs>
        <w:rPr>
          <w:rFonts w:asciiTheme="minorHAnsi" w:eastAsiaTheme="minorEastAsia" w:hAnsiTheme="minorHAnsi"/>
          <w:noProof/>
          <w:color w:val="auto"/>
          <w:lang w:eastAsia="ru-RU"/>
        </w:rPr>
      </w:pPr>
      <w:r w:rsidRPr="000B19F1">
        <w:rPr>
          <w:noProof/>
          <w:lang w:val="en-US"/>
        </w:rPr>
        <w:t>I</w:t>
      </w:r>
      <w:r w:rsidRPr="000B19F1">
        <w:rPr>
          <w:caps/>
          <w:noProof/>
          <w:lang w:val="en-US"/>
        </w:rPr>
        <w:t>nstallation</w:t>
      </w:r>
      <w:r>
        <w:rPr>
          <w:noProof/>
        </w:rPr>
        <w:tab/>
      </w:r>
      <w:r>
        <w:rPr>
          <w:noProof/>
        </w:rPr>
        <w:fldChar w:fldCharType="begin"/>
      </w:r>
      <w:r>
        <w:rPr>
          <w:noProof/>
        </w:rPr>
        <w:instrText xml:space="preserve"> PAGEREF _Toc480372019 \h </w:instrText>
      </w:r>
      <w:r>
        <w:rPr>
          <w:noProof/>
        </w:rPr>
      </w:r>
      <w:r>
        <w:rPr>
          <w:noProof/>
        </w:rPr>
        <w:fldChar w:fldCharType="separate"/>
      </w:r>
      <w:r>
        <w:rPr>
          <w:noProof/>
        </w:rPr>
        <w:t>5</w:t>
      </w:r>
      <w:r>
        <w:rPr>
          <w:noProof/>
        </w:rPr>
        <w:fldChar w:fldCharType="end"/>
      </w:r>
    </w:p>
    <w:p w:rsidR="00220285" w:rsidRDefault="00220285">
      <w:pPr>
        <w:pStyle w:val="21"/>
        <w:tabs>
          <w:tab w:val="right" w:leader="dot" w:pos="10194"/>
        </w:tabs>
        <w:rPr>
          <w:rFonts w:asciiTheme="minorHAnsi" w:eastAsiaTheme="minorEastAsia" w:hAnsiTheme="minorHAnsi"/>
          <w:noProof/>
          <w:color w:val="auto"/>
          <w:lang w:eastAsia="ru-RU"/>
        </w:rPr>
      </w:pPr>
      <w:r w:rsidRPr="000B19F1">
        <w:rPr>
          <w:noProof/>
          <w:lang w:val="en-US"/>
        </w:rPr>
        <w:t>Compressibility of Gases</w:t>
      </w:r>
      <w:r>
        <w:rPr>
          <w:noProof/>
        </w:rPr>
        <w:tab/>
      </w:r>
      <w:r>
        <w:rPr>
          <w:noProof/>
        </w:rPr>
        <w:fldChar w:fldCharType="begin"/>
      </w:r>
      <w:r>
        <w:rPr>
          <w:noProof/>
        </w:rPr>
        <w:instrText xml:space="preserve"> PAGEREF _Toc480372020 \h </w:instrText>
      </w:r>
      <w:r>
        <w:rPr>
          <w:noProof/>
        </w:rPr>
      </w:r>
      <w:r>
        <w:rPr>
          <w:noProof/>
        </w:rPr>
        <w:fldChar w:fldCharType="separate"/>
      </w:r>
      <w:r>
        <w:rPr>
          <w:noProof/>
        </w:rPr>
        <w:t>5</w:t>
      </w:r>
      <w:r>
        <w:rPr>
          <w:noProof/>
        </w:rPr>
        <w:fldChar w:fldCharType="end"/>
      </w:r>
    </w:p>
    <w:p w:rsidR="00220285" w:rsidRDefault="00220285">
      <w:pPr>
        <w:pStyle w:val="21"/>
        <w:tabs>
          <w:tab w:val="right" w:leader="dot" w:pos="10194"/>
        </w:tabs>
        <w:rPr>
          <w:rFonts w:asciiTheme="minorHAnsi" w:eastAsiaTheme="minorEastAsia" w:hAnsiTheme="minorHAnsi"/>
          <w:noProof/>
          <w:color w:val="auto"/>
          <w:lang w:eastAsia="ru-RU"/>
        </w:rPr>
      </w:pPr>
      <w:r w:rsidRPr="000B19F1">
        <w:rPr>
          <w:noProof/>
          <w:lang w:val="en-US"/>
        </w:rPr>
        <w:t>Installation Recommendations</w:t>
      </w:r>
      <w:r>
        <w:rPr>
          <w:noProof/>
        </w:rPr>
        <w:tab/>
      </w:r>
      <w:r>
        <w:rPr>
          <w:noProof/>
        </w:rPr>
        <w:fldChar w:fldCharType="begin"/>
      </w:r>
      <w:r>
        <w:rPr>
          <w:noProof/>
        </w:rPr>
        <w:instrText xml:space="preserve"> PAGEREF _Toc480372021 \h </w:instrText>
      </w:r>
      <w:r>
        <w:rPr>
          <w:noProof/>
        </w:rPr>
      </w:r>
      <w:r>
        <w:rPr>
          <w:noProof/>
        </w:rPr>
        <w:fldChar w:fldCharType="separate"/>
      </w:r>
      <w:r>
        <w:rPr>
          <w:noProof/>
        </w:rPr>
        <w:t>6</w:t>
      </w:r>
      <w:r>
        <w:rPr>
          <w:noProof/>
        </w:rPr>
        <w:fldChar w:fldCharType="end"/>
      </w:r>
    </w:p>
    <w:p w:rsidR="00220285" w:rsidRDefault="00220285">
      <w:pPr>
        <w:pStyle w:val="21"/>
        <w:tabs>
          <w:tab w:val="right" w:leader="dot" w:pos="10194"/>
        </w:tabs>
        <w:rPr>
          <w:rFonts w:asciiTheme="minorHAnsi" w:eastAsiaTheme="minorEastAsia" w:hAnsiTheme="minorHAnsi"/>
          <w:noProof/>
          <w:color w:val="auto"/>
          <w:lang w:eastAsia="ru-RU"/>
        </w:rPr>
      </w:pPr>
      <w:r w:rsidRPr="000B19F1">
        <w:rPr>
          <w:noProof/>
          <w:lang w:val="en-US"/>
        </w:rPr>
        <w:t>Installing the Flow Meter</w:t>
      </w:r>
      <w:r>
        <w:rPr>
          <w:noProof/>
        </w:rPr>
        <w:tab/>
      </w:r>
      <w:r>
        <w:rPr>
          <w:noProof/>
        </w:rPr>
        <w:fldChar w:fldCharType="begin"/>
      </w:r>
      <w:r>
        <w:rPr>
          <w:noProof/>
        </w:rPr>
        <w:instrText xml:space="preserve"> PAGEREF _Toc480372022 \h </w:instrText>
      </w:r>
      <w:r>
        <w:rPr>
          <w:noProof/>
        </w:rPr>
      </w:r>
      <w:r>
        <w:rPr>
          <w:noProof/>
        </w:rPr>
        <w:fldChar w:fldCharType="separate"/>
      </w:r>
      <w:r>
        <w:rPr>
          <w:noProof/>
        </w:rPr>
        <w:t>6</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Installing the Test Kit Flow Meter</w:t>
      </w:r>
      <w:r w:rsidRPr="00220285">
        <w:rPr>
          <w:noProof/>
          <w:lang w:val="en-US"/>
        </w:rPr>
        <w:tab/>
      </w:r>
      <w:r>
        <w:rPr>
          <w:noProof/>
        </w:rPr>
        <w:fldChar w:fldCharType="begin"/>
      </w:r>
      <w:r w:rsidRPr="00220285">
        <w:rPr>
          <w:noProof/>
          <w:lang w:val="en-US"/>
        </w:rPr>
        <w:instrText xml:space="preserve"> PAGEREF _Toc480372023 \h </w:instrText>
      </w:r>
      <w:r>
        <w:rPr>
          <w:noProof/>
        </w:rPr>
      </w:r>
      <w:r>
        <w:rPr>
          <w:noProof/>
        </w:rPr>
        <w:fldChar w:fldCharType="separate"/>
      </w:r>
      <w:r w:rsidRPr="00220285">
        <w:rPr>
          <w:noProof/>
          <w:lang w:val="en-US"/>
        </w:rPr>
        <w:t>7</w:t>
      </w:r>
      <w:r>
        <w:rPr>
          <w:noProof/>
        </w:rPr>
        <w:fldChar w:fldCharType="end"/>
      </w:r>
    </w:p>
    <w:p w:rsidR="00220285" w:rsidRPr="00220285" w:rsidRDefault="00220285">
      <w:pPr>
        <w:pStyle w:val="11"/>
        <w:tabs>
          <w:tab w:val="right" w:leader="dot" w:pos="10194"/>
        </w:tabs>
        <w:rPr>
          <w:rFonts w:asciiTheme="minorHAnsi" w:eastAsiaTheme="minorEastAsia" w:hAnsiTheme="minorHAnsi"/>
          <w:noProof/>
          <w:color w:val="auto"/>
          <w:lang w:val="en-US" w:eastAsia="ru-RU"/>
        </w:rPr>
      </w:pPr>
      <w:r w:rsidRPr="000B19F1">
        <w:rPr>
          <w:noProof/>
          <w:lang w:val="en-US"/>
        </w:rPr>
        <w:t>O</w:t>
      </w:r>
      <w:r w:rsidRPr="000B19F1">
        <w:rPr>
          <w:caps/>
          <w:noProof/>
          <w:lang w:val="en-US"/>
        </w:rPr>
        <w:t>peration</w:t>
      </w:r>
      <w:r w:rsidRPr="00220285">
        <w:rPr>
          <w:noProof/>
          <w:lang w:val="en-US"/>
        </w:rPr>
        <w:tab/>
      </w:r>
      <w:r>
        <w:rPr>
          <w:noProof/>
        </w:rPr>
        <w:fldChar w:fldCharType="begin"/>
      </w:r>
      <w:r w:rsidRPr="00220285">
        <w:rPr>
          <w:noProof/>
          <w:lang w:val="en-US"/>
        </w:rPr>
        <w:instrText xml:space="preserve"> PAGEREF _Toc480372024 \h </w:instrText>
      </w:r>
      <w:r>
        <w:rPr>
          <w:noProof/>
        </w:rPr>
      </w:r>
      <w:r>
        <w:rPr>
          <w:noProof/>
        </w:rPr>
        <w:fldChar w:fldCharType="separate"/>
      </w:r>
      <w:r w:rsidRPr="00220285">
        <w:rPr>
          <w:noProof/>
          <w:lang w:val="en-US"/>
        </w:rPr>
        <w:t>9</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Multi-Pressure Flow Scales</w:t>
      </w:r>
      <w:r w:rsidRPr="00220285">
        <w:rPr>
          <w:noProof/>
          <w:lang w:val="en-US"/>
        </w:rPr>
        <w:tab/>
      </w:r>
      <w:r>
        <w:rPr>
          <w:noProof/>
        </w:rPr>
        <w:fldChar w:fldCharType="begin"/>
      </w:r>
      <w:r w:rsidRPr="00220285">
        <w:rPr>
          <w:noProof/>
          <w:lang w:val="en-US"/>
        </w:rPr>
        <w:instrText xml:space="preserve"> PAGEREF _Toc480372025 \h </w:instrText>
      </w:r>
      <w:r>
        <w:rPr>
          <w:noProof/>
        </w:rPr>
      </w:r>
      <w:r>
        <w:rPr>
          <w:noProof/>
        </w:rPr>
        <w:fldChar w:fldCharType="separate"/>
      </w:r>
      <w:r w:rsidRPr="00220285">
        <w:rPr>
          <w:noProof/>
          <w:lang w:val="en-US"/>
        </w:rPr>
        <w:t>9</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Single Pressure Flow Scales</w:t>
      </w:r>
      <w:r w:rsidRPr="00220285">
        <w:rPr>
          <w:noProof/>
          <w:lang w:val="en-US"/>
        </w:rPr>
        <w:tab/>
      </w:r>
      <w:r>
        <w:rPr>
          <w:noProof/>
        </w:rPr>
        <w:fldChar w:fldCharType="begin"/>
      </w:r>
      <w:r w:rsidRPr="00220285">
        <w:rPr>
          <w:noProof/>
          <w:lang w:val="en-US"/>
        </w:rPr>
        <w:instrText xml:space="preserve"> PAGEREF _Toc480372026 \h </w:instrText>
      </w:r>
      <w:r>
        <w:rPr>
          <w:noProof/>
        </w:rPr>
      </w:r>
      <w:r>
        <w:rPr>
          <w:noProof/>
        </w:rPr>
        <w:fldChar w:fldCharType="separate"/>
      </w:r>
      <w:r w:rsidRPr="00220285">
        <w:rPr>
          <w:noProof/>
          <w:lang w:val="en-US"/>
        </w:rPr>
        <w:t>9</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Application Information</w:t>
      </w:r>
      <w:r w:rsidRPr="00220285">
        <w:rPr>
          <w:noProof/>
          <w:lang w:val="en-US"/>
        </w:rPr>
        <w:tab/>
      </w:r>
      <w:r>
        <w:rPr>
          <w:noProof/>
        </w:rPr>
        <w:fldChar w:fldCharType="begin"/>
      </w:r>
      <w:r w:rsidRPr="00220285">
        <w:rPr>
          <w:noProof/>
          <w:lang w:val="en-US"/>
        </w:rPr>
        <w:instrText xml:space="preserve"> PAGEREF _Toc480372027 \h </w:instrText>
      </w:r>
      <w:r>
        <w:rPr>
          <w:noProof/>
        </w:rPr>
      </w:r>
      <w:r>
        <w:rPr>
          <w:noProof/>
        </w:rPr>
        <w:fldChar w:fldCharType="separate"/>
      </w:r>
      <w:r w:rsidRPr="00220285">
        <w:rPr>
          <w:noProof/>
          <w:lang w:val="en-US"/>
        </w:rPr>
        <w:t>9</w:t>
      </w:r>
      <w:r>
        <w:rPr>
          <w:noProof/>
        </w:rPr>
        <w:fldChar w:fldCharType="end"/>
      </w:r>
    </w:p>
    <w:p w:rsidR="00220285" w:rsidRPr="00220285" w:rsidRDefault="00220285">
      <w:pPr>
        <w:pStyle w:val="11"/>
        <w:tabs>
          <w:tab w:val="right" w:leader="dot" w:pos="10194"/>
        </w:tabs>
        <w:rPr>
          <w:rFonts w:asciiTheme="minorHAnsi" w:eastAsiaTheme="minorEastAsia" w:hAnsiTheme="minorHAnsi"/>
          <w:noProof/>
          <w:color w:val="auto"/>
          <w:lang w:val="en-US" w:eastAsia="ru-RU"/>
        </w:rPr>
      </w:pPr>
      <w:r w:rsidRPr="000B19F1">
        <w:rPr>
          <w:noProof/>
          <w:lang w:val="en-US"/>
        </w:rPr>
        <w:t>M</w:t>
      </w:r>
      <w:r w:rsidRPr="000B19F1">
        <w:rPr>
          <w:caps/>
          <w:noProof/>
          <w:lang w:val="en-US"/>
        </w:rPr>
        <w:t>aintenance</w:t>
      </w:r>
      <w:r w:rsidRPr="00220285">
        <w:rPr>
          <w:noProof/>
          <w:lang w:val="en-US"/>
        </w:rPr>
        <w:tab/>
      </w:r>
      <w:r>
        <w:rPr>
          <w:noProof/>
        </w:rPr>
        <w:fldChar w:fldCharType="begin"/>
      </w:r>
      <w:r w:rsidRPr="00220285">
        <w:rPr>
          <w:noProof/>
          <w:lang w:val="en-US"/>
        </w:rPr>
        <w:instrText xml:space="preserve"> PAGEREF _Toc480372028 \h </w:instrText>
      </w:r>
      <w:r>
        <w:rPr>
          <w:noProof/>
        </w:rPr>
      </w:r>
      <w:r>
        <w:rPr>
          <w:noProof/>
        </w:rPr>
        <w:fldChar w:fldCharType="separate"/>
      </w:r>
      <w:r w:rsidRPr="00220285">
        <w:rPr>
          <w:noProof/>
          <w:lang w:val="en-US"/>
        </w:rPr>
        <w:t>11</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Removal of Dust Guard</w:t>
      </w:r>
      <w:r w:rsidRPr="00220285">
        <w:rPr>
          <w:noProof/>
          <w:lang w:val="en-US"/>
        </w:rPr>
        <w:tab/>
      </w:r>
      <w:r>
        <w:rPr>
          <w:noProof/>
        </w:rPr>
        <w:fldChar w:fldCharType="begin"/>
      </w:r>
      <w:r w:rsidRPr="00220285">
        <w:rPr>
          <w:noProof/>
          <w:lang w:val="en-US"/>
        </w:rPr>
        <w:instrText xml:space="preserve"> PAGEREF _Toc480372029 \h </w:instrText>
      </w:r>
      <w:r>
        <w:rPr>
          <w:noProof/>
        </w:rPr>
      </w:r>
      <w:r>
        <w:rPr>
          <w:noProof/>
        </w:rPr>
        <w:fldChar w:fldCharType="separate"/>
      </w:r>
      <w:r w:rsidRPr="00220285">
        <w:rPr>
          <w:noProof/>
          <w:lang w:val="en-US"/>
        </w:rPr>
        <w:t>11</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Quick Recoupling</w:t>
      </w:r>
      <w:r w:rsidRPr="00220285">
        <w:rPr>
          <w:noProof/>
          <w:lang w:val="en-US"/>
        </w:rPr>
        <w:tab/>
      </w:r>
      <w:r>
        <w:rPr>
          <w:noProof/>
        </w:rPr>
        <w:fldChar w:fldCharType="begin"/>
      </w:r>
      <w:r w:rsidRPr="00220285">
        <w:rPr>
          <w:noProof/>
          <w:lang w:val="en-US"/>
        </w:rPr>
        <w:instrText xml:space="preserve"> PAGEREF _Toc480372030 \h </w:instrText>
      </w:r>
      <w:r>
        <w:rPr>
          <w:noProof/>
        </w:rPr>
      </w:r>
      <w:r>
        <w:rPr>
          <w:noProof/>
        </w:rPr>
        <w:fldChar w:fldCharType="separate"/>
      </w:r>
      <w:r w:rsidRPr="00220285">
        <w:rPr>
          <w:noProof/>
          <w:lang w:val="en-US"/>
        </w:rPr>
        <w:t>11</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Test Kit Maintenance</w:t>
      </w:r>
      <w:r w:rsidRPr="00220285">
        <w:rPr>
          <w:noProof/>
          <w:lang w:val="en-US"/>
        </w:rPr>
        <w:tab/>
      </w:r>
      <w:r>
        <w:rPr>
          <w:noProof/>
        </w:rPr>
        <w:fldChar w:fldCharType="begin"/>
      </w:r>
      <w:r w:rsidRPr="00220285">
        <w:rPr>
          <w:noProof/>
          <w:lang w:val="en-US"/>
        </w:rPr>
        <w:instrText xml:space="preserve"> PAGEREF _Toc480372031 \h </w:instrText>
      </w:r>
      <w:r>
        <w:rPr>
          <w:noProof/>
        </w:rPr>
      </w:r>
      <w:r>
        <w:rPr>
          <w:noProof/>
        </w:rPr>
        <w:fldChar w:fldCharType="separate"/>
      </w:r>
      <w:r w:rsidRPr="00220285">
        <w:rPr>
          <w:noProof/>
          <w:lang w:val="en-US"/>
        </w:rPr>
        <w:t>11</w:t>
      </w:r>
      <w:r>
        <w:rPr>
          <w:noProof/>
        </w:rPr>
        <w:fldChar w:fldCharType="end"/>
      </w:r>
    </w:p>
    <w:p w:rsidR="00220285" w:rsidRPr="00220285" w:rsidRDefault="00220285">
      <w:pPr>
        <w:pStyle w:val="11"/>
        <w:tabs>
          <w:tab w:val="right" w:leader="dot" w:pos="10194"/>
        </w:tabs>
        <w:rPr>
          <w:rFonts w:asciiTheme="minorHAnsi" w:eastAsiaTheme="minorEastAsia" w:hAnsiTheme="minorHAnsi"/>
          <w:noProof/>
          <w:color w:val="auto"/>
          <w:lang w:val="en-US" w:eastAsia="ru-RU"/>
        </w:rPr>
      </w:pPr>
      <w:r w:rsidRPr="000B19F1">
        <w:rPr>
          <w:noProof/>
          <w:lang w:val="en-US"/>
        </w:rPr>
        <w:t>F</w:t>
      </w:r>
      <w:r w:rsidRPr="000B19F1">
        <w:rPr>
          <w:caps/>
          <w:noProof/>
          <w:lang w:val="en-US"/>
        </w:rPr>
        <w:t>luid</w:t>
      </w:r>
      <w:r w:rsidRPr="000B19F1">
        <w:rPr>
          <w:noProof/>
          <w:lang w:val="en-US"/>
        </w:rPr>
        <w:t xml:space="preserve"> S</w:t>
      </w:r>
      <w:r w:rsidRPr="000B19F1">
        <w:rPr>
          <w:caps/>
          <w:noProof/>
          <w:lang w:val="en-US"/>
        </w:rPr>
        <w:t>election</w:t>
      </w:r>
      <w:r w:rsidRPr="000B19F1">
        <w:rPr>
          <w:noProof/>
          <w:lang w:val="en-US"/>
        </w:rPr>
        <w:t xml:space="preserve"> C</w:t>
      </w:r>
      <w:r w:rsidRPr="000B19F1">
        <w:rPr>
          <w:caps/>
          <w:noProof/>
          <w:lang w:val="en-US"/>
        </w:rPr>
        <w:t>hart</w:t>
      </w:r>
      <w:r w:rsidRPr="00220285">
        <w:rPr>
          <w:noProof/>
          <w:lang w:val="en-US"/>
        </w:rPr>
        <w:tab/>
      </w:r>
      <w:r>
        <w:rPr>
          <w:noProof/>
        </w:rPr>
        <w:fldChar w:fldCharType="begin"/>
      </w:r>
      <w:r w:rsidRPr="00220285">
        <w:rPr>
          <w:noProof/>
          <w:lang w:val="en-US"/>
        </w:rPr>
        <w:instrText xml:space="preserve"> PAGEREF _Toc480372032 \h </w:instrText>
      </w:r>
      <w:r>
        <w:rPr>
          <w:noProof/>
        </w:rPr>
      </w:r>
      <w:r>
        <w:rPr>
          <w:noProof/>
        </w:rPr>
        <w:fldChar w:fldCharType="separate"/>
      </w:r>
      <w:r w:rsidRPr="00220285">
        <w:rPr>
          <w:noProof/>
          <w:lang w:val="en-US"/>
        </w:rPr>
        <w:t>13</w:t>
      </w:r>
      <w:r>
        <w:rPr>
          <w:noProof/>
        </w:rPr>
        <w:fldChar w:fldCharType="end"/>
      </w:r>
    </w:p>
    <w:p w:rsidR="00220285" w:rsidRPr="00220285" w:rsidRDefault="00220285">
      <w:pPr>
        <w:pStyle w:val="11"/>
        <w:tabs>
          <w:tab w:val="right" w:leader="dot" w:pos="10194"/>
        </w:tabs>
        <w:rPr>
          <w:rFonts w:asciiTheme="minorHAnsi" w:eastAsiaTheme="minorEastAsia" w:hAnsiTheme="minorHAnsi"/>
          <w:noProof/>
          <w:color w:val="auto"/>
          <w:lang w:val="en-US" w:eastAsia="ru-RU"/>
        </w:rPr>
      </w:pPr>
      <w:r w:rsidRPr="000B19F1">
        <w:rPr>
          <w:noProof/>
          <w:lang w:val="en-US"/>
        </w:rPr>
        <w:t>F</w:t>
      </w:r>
      <w:r w:rsidRPr="000B19F1">
        <w:rPr>
          <w:caps/>
          <w:noProof/>
          <w:lang w:val="en-US"/>
        </w:rPr>
        <w:t>low</w:t>
      </w:r>
      <w:r w:rsidRPr="000B19F1">
        <w:rPr>
          <w:noProof/>
          <w:lang w:val="en-US"/>
        </w:rPr>
        <w:t xml:space="preserve"> </w:t>
      </w:r>
      <w:r w:rsidRPr="000B19F1">
        <w:rPr>
          <w:caps/>
          <w:noProof/>
          <w:lang w:val="en-US"/>
        </w:rPr>
        <w:t>vs</w:t>
      </w:r>
      <w:r w:rsidRPr="000B19F1">
        <w:rPr>
          <w:noProof/>
          <w:lang w:val="en-US"/>
        </w:rPr>
        <w:t>. P</w:t>
      </w:r>
      <w:r w:rsidRPr="000B19F1">
        <w:rPr>
          <w:caps/>
          <w:noProof/>
          <w:lang w:val="en-US"/>
        </w:rPr>
        <w:t>ressure</w:t>
      </w:r>
      <w:r w:rsidRPr="000B19F1">
        <w:rPr>
          <w:noProof/>
          <w:lang w:val="en-US"/>
        </w:rPr>
        <w:t xml:space="preserve"> D</w:t>
      </w:r>
      <w:r w:rsidRPr="000B19F1">
        <w:rPr>
          <w:caps/>
          <w:noProof/>
          <w:lang w:val="en-US"/>
        </w:rPr>
        <w:t>rop</w:t>
      </w:r>
      <w:r w:rsidRPr="00220285">
        <w:rPr>
          <w:noProof/>
          <w:lang w:val="en-US"/>
        </w:rPr>
        <w:tab/>
      </w:r>
      <w:r>
        <w:rPr>
          <w:noProof/>
        </w:rPr>
        <w:fldChar w:fldCharType="begin"/>
      </w:r>
      <w:r w:rsidRPr="00220285">
        <w:rPr>
          <w:noProof/>
          <w:lang w:val="en-US"/>
        </w:rPr>
        <w:instrText xml:space="preserve"> PAGEREF _Toc480372033 \h </w:instrText>
      </w:r>
      <w:r>
        <w:rPr>
          <w:noProof/>
        </w:rPr>
      </w:r>
      <w:r>
        <w:rPr>
          <w:noProof/>
        </w:rPr>
        <w:fldChar w:fldCharType="separate"/>
      </w:r>
      <w:r w:rsidRPr="00220285">
        <w:rPr>
          <w:noProof/>
          <w:lang w:val="en-US"/>
        </w:rPr>
        <w:t>14</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Air/Compressed Gases</w:t>
      </w:r>
      <w:r w:rsidRPr="00220285">
        <w:rPr>
          <w:noProof/>
          <w:lang w:val="en-US"/>
        </w:rPr>
        <w:tab/>
      </w:r>
      <w:r>
        <w:rPr>
          <w:noProof/>
        </w:rPr>
        <w:fldChar w:fldCharType="begin"/>
      </w:r>
      <w:r w:rsidRPr="00220285">
        <w:rPr>
          <w:noProof/>
          <w:lang w:val="en-US"/>
        </w:rPr>
        <w:instrText xml:space="preserve"> PAGEREF _Toc480372034 \h </w:instrText>
      </w:r>
      <w:r>
        <w:rPr>
          <w:noProof/>
        </w:rPr>
      </w:r>
      <w:r>
        <w:rPr>
          <w:noProof/>
        </w:rPr>
        <w:fldChar w:fldCharType="separate"/>
      </w:r>
      <w:r w:rsidRPr="00220285">
        <w:rPr>
          <w:noProof/>
          <w:lang w:val="en-US"/>
        </w:rPr>
        <w:t>14</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Air/Compressed Test Kits</w:t>
      </w:r>
      <w:r w:rsidRPr="00220285">
        <w:rPr>
          <w:noProof/>
          <w:lang w:val="en-US"/>
        </w:rPr>
        <w:tab/>
      </w:r>
      <w:r>
        <w:rPr>
          <w:noProof/>
        </w:rPr>
        <w:fldChar w:fldCharType="begin"/>
      </w:r>
      <w:r w:rsidRPr="00220285">
        <w:rPr>
          <w:noProof/>
          <w:lang w:val="en-US"/>
        </w:rPr>
        <w:instrText xml:space="preserve"> PAGEREF _Toc480372035 \h </w:instrText>
      </w:r>
      <w:r>
        <w:rPr>
          <w:noProof/>
        </w:rPr>
      </w:r>
      <w:r>
        <w:rPr>
          <w:noProof/>
        </w:rPr>
        <w:fldChar w:fldCharType="separate"/>
      </w:r>
      <w:r w:rsidRPr="00220285">
        <w:rPr>
          <w:noProof/>
          <w:lang w:val="en-US"/>
        </w:rPr>
        <w:t>15</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Air/Caustic and Corrosive Gases</w:t>
      </w:r>
      <w:r w:rsidRPr="00220285">
        <w:rPr>
          <w:noProof/>
          <w:lang w:val="en-US"/>
        </w:rPr>
        <w:tab/>
      </w:r>
      <w:r>
        <w:rPr>
          <w:noProof/>
        </w:rPr>
        <w:fldChar w:fldCharType="begin"/>
      </w:r>
      <w:r w:rsidRPr="00220285">
        <w:rPr>
          <w:noProof/>
          <w:lang w:val="en-US"/>
        </w:rPr>
        <w:instrText xml:space="preserve"> PAGEREF _Toc480372036 \h </w:instrText>
      </w:r>
      <w:r>
        <w:rPr>
          <w:noProof/>
        </w:rPr>
      </w:r>
      <w:r>
        <w:rPr>
          <w:noProof/>
        </w:rPr>
        <w:fldChar w:fldCharType="separate"/>
      </w:r>
      <w:r w:rsidRPr="00220285">
        <w:rPr>
          <w:noProof/>
          <w:lang w:val="en-US"/>
        </w:rPr>
        <w:t>15</w:t>
      </w:r>
      <w:r>
        <w:rPr>
          <w:noProof/>
        </w:rPr>
        <w:fldChar w:fldCharType="end"/>
      </w:r>
    </w:p>
    <w:p w:rsidR="00220285" w:rsidRPr="00220285" w:rsidRDefault="00220285">
      <w:pPr>
        <w:pStyle w:val="11"/>
        <w:tabs>
          <w:tab w:val="right" w:leader="dot" w:pos="10194"/>
        </w:tabs>
        <w:rPr>
          <w:rFonts w:asciiTheme="minorHAnsi" w:eastAsiaTheme="minorEastAsia" w:hAnsiTheme="minorHAnsi"/>
          <w:noProof/>
          <w:color w:val="auto"/>
          <w:lang w:val="en-US" w:eastAsia="ru-RU"/>
        </w:rPr>
      </w:pPr>
      <w:r w:rsidRPr="00220285">
        <w:rPr>
          <w:noProof/>
          <w:lang w:val="en-US"/>
        </w:rPr>
        <w:t>S</w:t>
      </w:r>
      <w:r w:rsidRPr="000B19F1">
        <w:rPr>
          <w:caps/>
          <w:noProof/>
          <w:lang w:val="en-US"/>
        </w:rPr>
        <w:t>pecifications</w:t>
      </w:r>
      <w:r w:rsidRPr="00220285">
        <w:rPr>
          <w:noProof/>
          <w:lang w:val="en-US"/>
        </w:rPr>
        <w:tab/>
      </w:r>
      <w:r>
        <w:rPr>
          <w:noProof/>
        </w:rPr>
        <w:fldChar w:fldCharType="begin"/>
      </w:r>
      <w:r w:rsidRPr="00220285">
        <w:rPr>
          <w:noProof/>
          <w:lang w:val="en-US"/>
        </w:rPr>
        <w:instrText xml:space="preserve"> PAGEREF _Toc480372037 \h </w:instrText>
      </w:r>
      <w:r>
        <w:rPr>
          <w:noProof/>
        </w:rPr>
      </w:r>
      <w:r>
        <w:rPr>
          <w:noProof/>
        </w:rPr>
        <w:fldChar w:fldCharType="separate"/>
      </w:r>
      <w:r w:rsidRPr="00220285">
        <w:rPr>
          <w:noProof/>
          <w:lang w:val="en-US"/>
        </w:rPr>
        <w:t>16</w:t>
      </w:r>
      <w:r>
        <w:rPr>
          <w:noProof/>
        </w:rPr>
        <w:fldChar w:fldCharType="end"/>
      </w:r>
    </w:p>
    <w:p w:rsidR="00220285" w:rsidRPr="00220285" w:rsidRDefault="00220285">
      <w:pPr>
        <w:pStyle w:val="21"/>
        <w:tabs>
          <w:tab w:val="right" w:leader="dot" w:pos="10194"/>
        </w:tabs>
        <w:rPr>
          <w:rFonts w:asciiTheme="minorHAnsi" w:eastAsiaTheme="minorEastAsia" w:hAnsiTheme="minorHAnsi"/>
          <w:noProof/>
          <w:color w:val="auto"/>
          <w:lang w:val="en-US" w:eastAsia="ru-RU"/>
        </w:rPr>
      </w:pPr>
      <w:r w:rsidRPr="000B19F1">
        <w:rPr>
          <w:noProof/>
          <w:lang w:val="en-US"/>
        </w:rPr>
        <w:t>Materials of Construction</w:t>
      </w:r>
      <w:r w:rsidRPr="00220285">
        <w:rPr>
          <w:noProof/>
          <w:lang w:val="en-US"/>
        </w:rPr>
        <w:tab/>
      </w:r>
      <w:r>
        <w:rPr>
          <w:noProof/>
        </w:rPr>
        <w:fldChar w:fldCharType="begin"/>
      </w:r>
      <w:r w:rsidRPr="00220285">
        <w:rPr>
          <w:noProof/>
          <w:lang w:val="en-US"/>
        </w:rPr>
        <w:instrText xml:space="preserve"> PAGEREF _Toc480372038 \h </w:instrText>
      </w:r>
      <w:r>
        <w:rPr>
          <w:noProof/>
        </w:rPr>
      </w:r>
      <w:r>
        <w:rPr>
          <w:noProof/>
        </w:rPr>
        <w:fldChar w:fldCharType="separate"/>
      </w:r>
      <w:r w:rsidRPr="00220285">
        <w:rPr>
          <w:noProof/>
          <w:lang w:val="en-US"/>
        </w:rPr>
        <w:t>16</w:t>
      </w:r>
      <w:r>
        <w:rPr>
          <w:noProof/>
        </w:rPr>
        <w:fldChar w:fldCharType="end"/>
      </w:r>
    </w:p>
    <w:p w:rsidR="00220285" w:rsidRPr="00220285" w:rsidRDefault="00220285">
      <w:pPr>
        <w:pStyle w:val="11"/>
        <w:tabs>
          <w:tab w:val="right" w:leader="dot" w:pos="10194"/>
        </w:tabs>
        <w:rPr>
          <w:rFonts w:asciiTheme="minorHAnsi" w:eastAsiaTheme="minorEastAsia" w:hAnsiTheme="minorHAnsi"/>
          <w:noProof/>
          <w:color w:val="auto"/>
          <w:lang w:val="en-US" w:eastAsia="ru-RU"/>
        </w:rPr>
      </w:pPr>
      <w:r w:rsidRPr="00220285">
        <w:rPr>
          <w:noProof/>
          <w:lang w:val="en-US"/>
        </w:rPr>
        <w:t>D</w:t>
      </w:r>
      <w:r w:rsidRPr="000B19F1">
        <w:rPr>
          <w:caps/>
          <w:noProof/>
          <w:lang w:val="en-US"/>
        </w:rPr>
        <w:t>imensions</w:t>
      </w:r>
      <w:r w:rsidRPr="00220285">
        <w:rPr>
          <w:noProof/>
          <w:lang w:val="en-US"/>
        </w:rPr>
        <w:tab/>
      </w:r>
      <w:r>
        <w:rPr>
          <w:noProof/>
        </w:rPr>
        <w:fldChar w:fldCharType="begin"/>
      </w:r>
      <w:r w:rsidRPr="00220285">
        <w:rPr>
          <w:noProof/>
          <w:lang w:val="en-US"/>
        </w:rPr>
        <w:instrText xml:space="preserve"> PAGEREF _Toc480372039 \h </w:instrText>
      </w:r>
      <w:r>
        <w:rPr>
          <w:noProof/>
        </w:rPr>
      </w:r>
      <w:r>
        <w:rPr>
          <w:noProof/>
        </w:rPr>
        <w:fldChar w:fldCharType="separate"/>
      </w:r>
      <w:r w:rsidRPr="00220285">
        <w:rPr>
          <w:noProof/>
          <w:lang w:val="en-US"/>
        </w:rPr>
        <w:t>18</w:t>
      </w:r>
      <w:r>
        <w:rPr>
          <w:noProof/>
        </w:rPr>
        <w:fldChar w:fldCharType="end"/>
      </w:r>
    </w:p>
    <w:p w:rsidR="00220285" w:rsidRDefault="00220285">
      <w:pPr>
        <w:pStyle w:val="21"/>
        <w:tabs>
          <w:tab w:val="right" w:leader="dot" w:pos="10194"/>
        </w:tabs>
        <w:rPr>
          <w:rFonts w:asciiTheme="minorHAnsi" w:eastAsiaTheme="minorEastAsia" w:hAnsiTheme="minorHAnsi"/>
          <w:noProof/>
          <w:color w:val="auto"/>
          <w:lang w:eastAsia="ru-RU"/>
        </w:rPr>
      </w:pPr>
      <w:r>
        <w:rPr>
          <w:noProof/>
        </w:rPr>
        <w:t>Standard Meters</w:t>
      </w:r>
      <w:r>
        <w:rPr>
          <w:noProof/>
        </w:rPr>
        <w:tab/>
      </w:r>
      <w:r>
        <w:rPr>
          <w:noProof/>
        </w:rPr>
        <w:fldChar w:fldCharType="begin"/>
      </w:r>
      <w:r>
        <w:rPr>
          <w:noProof/>
        </w:rPr>
        <w:instrText xml:space="preserve"> PAGEREF _Toc480372040 \h </w:instrText>
      </w:r>
      <w:r>
        <w:rPr>
          <w:noProof/>
        </w:rPr>
      </w:r>
      <w:r>
        <w:rPr>
          <w:noProof/>
        </w:rPr>
        <w:fldChar w:fldCharType="separate"/>
      </w:r>
      <w:r>
        <w:rPr>
          <w:noProof/>
        </w:rPr>
        <w:t>18</w:t>
      </w:r>
      <w:r>
        <w:rPr>
          <w:noProof/>
        </w:rPr>
        <w:fldChar w:fldCharType="end"/>
      </w:r>
    </w:p>
    <w:p w:rsidR="00220285" w:rsidRDefault="00220285">
      <w:pPr>
        <w:pStyle w:val="21"/>
        <w:tabs>
          <w:tab w:val="right" w:leader="dot" w:pos="10194"/>
        </w:tabs>
        <w:rPr>
          <w:rFonts w:asciiTheme="minorHAnsi" w:eastAsiaTheme="minorEastAsia" w:hAnsiTheme="minorHAnsi"/>
          <w:noProof/>
          <w:color w:val="auto"/>
          <w:lang w:eastAsia="ru-RU"/>
        </w:rPr>
      </w:pPr>
      <w:r w:rsidRPr="000B19F1">
        <w:rPr>
          <w:noProof/>
          <w:lang w:val="en-US"/>
        </w:rPr>
        <w:t>Test Kits</w:t>
      </w:r>
      <w:r>
        <w:rPr>
          <w:noProof/>
        </w:rPr>
        <w:tab/>
      </w:r>
      <w:r>
        <w:rPr>
          <w:noProof/>
        </w:rPr>
        <w:fldChar w:fldCharType="begin"/>
      </w:r>
      <w:r>
        <w:rPr>
          <w:noProof/>
        </w:rPr>
        <w:instrText xml:space="preserve"> PAGEREF _Toc480372041 \h </w:instrText>
      </w:r>
      <w:r>
        <w:rPr>
          <w:noProof/>
        </w:rPr>
      </w:r>
      <w:r>
        <w:rPr>
          <w:noProof/>
        </w:rPr>
        <w:fldChar w:fldCharType="separate"/>
      </w:r>
      <w:r>
        <w:rPr>
          <w:noProof/>
        </w:rPr>
        <w:t>19</w:t>
      </w:r>
      <w:r>
        <w:rPr>
          <w:noProof/>
        </w:rPr>
        <w:fldChar w:fldCharType="end"/>
      </w:r>
    </w:p>
    <w:p w:rsidR="00457AF2" w:rsidRDefault="005E39F3" w:rsidP="00D5703A">
      <w:pPr>
        <w:rPr>
          <w:lang w:val="en-US"/>
        </w:rPr>
      </w:pPr>
      <w:r>
        <w:rPr>
          <w:lang w:val="en-US"/>
        </w:rPr>
        <w:fldChar w:fldCharType="end"/>
      </w:r>
    </w:p>
    <w:p w:rsidR="009D1AA3" w:rsidRDefault="009D1AA3" w:rsidP="00D5703A">
      <w:pPr>
        <w:rPr>
          <w:lang w:val="en-US"/>
        </w:rPr>
      </w:pPr>
    </w:p>
    <w:p w:rsidR="00457AF2" w:rsidRDefault="00457AF2" w:rsidP="00D5703A">
      <w:pPr>
        <w:rPr>
          <w:lang w:val="en-US"/>
        </w:rPr>
        <w:sectPr w:rsidR="00457AF2" w:rsidSect="00154851">
          <w:headerReference w:type="even" r:id="rId12"/>
          <w:headerReference w:type="default" r:id="rId13"/>
          <w:footerReference w:type="even" r:id="rId14"/>
          <w:footerReference w:type="default" r:id="rId15"/>
          <w:pgSz w:w="11906" w:h="16838"/>
          <w:pgMar w:top="851" w:right="851" w:bottom="851" w:left="851" w:header="709" w:footer="709" w:gutter="0"/>
          <w:pgNumType w:fmt="lowerRoman"/>
          <w:cols w:space="708"/>
          <w:docGrid w:linePitch="360"/>
        </w:sectPr>
      </w:pPr>
    </w:p>
    <w:p w:rsidR="00DF545A" w:rsidRPr="003257D9" w:rsidRDefault="003257D9" w:rsidP="00DF545A">
      <w:pPr>
        <w:pStyle w:val="1"/>
        <w:rPr>
          <w:caps/>
          <w:lang w:val="en-US"/>
        </w:rPr>
      </w:pPr>
      <w:bookmarkStart w:id="0" w:name="_Toc480372017"/>
      <w:r>
        <w:rPr>
          <w:caps/>
          <w:lang w:val="en-US"/>
        </w:rPr>
        <w:lastRenderedPageBreak/>
        <w:t>Introduction</w:t>
      </w:r>
      <w:bookmarkEnd w:id="0"/>
    </w:p>
    <w:p w:rsidR="00BD4F57" w:rsidRPr="00BD4F57" w:rsidRDefault="00BD4F57" w:rsidP="00BD4F57">
      <w:pPr>
        <w:rPr>
          <w:lang w:val="en-US"/>
        </w:rPr>
      </w:pPr>
      <w:r w:rsidRPr="00BD4F57">
        <w:rPr>
          <w:lang w:val="en-US"/>
        </w:rPr>
        <w:t xml:space="preserve">The Inline Pneumatic Flow Meter is a rugged industrial class flow rate indicator and is offered in aluminum, brass, T303 and T316 stainless steel models to monitor pressurized air lines and a wide range of other compressed gases. Available in seven port sizes from 0.25…3 inch for flow ranges from 0.5…5 </w:t>
      </w:r>
      <w:proofErr w:type="spellStart"/>
      <w:r w:rsidRPr="00BD4F57">
        <w:rPr>
          <w:lang w:val="en-US"/>
        </w:rPr>
        <w:t>scfm</w:t>
      </w:r>
      <w:proofErr w:type="spellEnd"/>
      <w:r w:rsidRPr="00BD4F57">
        <w:rPr>
          <w:lang w:val="en-US"/>
        </w:rPr>
        <w:t xml:space="preserve"> (0.2…2.2 l/sec) through 200…2200 </w:t>
      </w:r>
      <w:proofErr w:type="spellStart"/>
      <w:r w:rsidRPr="00BD4F57">
        <w:rPr>
          <w:lang w:val="en-US"/>
        </w:rPr>
        <w:t>scfm</w:t>
      </w:r>
      <w:proofErr w:type="spellEnd"/>
      <w:r w:rsidRPr="00BD4F57">
        <w:rPr>
          <w:lang w:val="en-US"/>
        </w:rPr>
        <w:t xml:space="preserve"> (75…1130 l/sec), meters are calibrated at 1.0 specific gravity. In addition to the basic model, the aluminum, brass and T303 stainless steel models are offered in three configurations: an extended inlet cap fitted with a pressure gauge, an extended inlet cap with a 0.25 inch NPTF plugged gauge port, and a test kit with an extended inlet cap fitted with a 160 psi pressure gauge and control valve on the outlet.</w:t>
      </w:r>
    </w:p>
    <w:p w:rsidR="00BD4F57" w:rsidRPr="00BD4F57" w:rsidRDefault="00BD4F57" w:rsidP="00BD4F57">
      <w:pPr>
        <w:rPr>
          <w:lang w:val="en-US"/>
        </w:rPr>
      </w:pPr>
      <w:r w:rsidRPr="00BD4F57">
        <w:rPr>
          <w:lang w:val="en-US"/>
        </w:rPr>
        <w:t>The Flow Meter is equipped with a 360° rotatable guard/scale which allows the meter to be installed in any orientation without regard to scale direction. Once the meter is permanently installed, the guard/scale can be rotated 360° to optimize readability.</w:t>
      </w:r>
    </w:p>
    <w:p w:rsidR="00BD4F57" w:rsidRPr="00BD4F57" w:rsidRDefault="00BD4F57" w:rsidP="00BD4F57">
      <w:pPr>
        <w:rPr>
          <w:lang w:val="en-US"/>
        </w:rPr>
      </w:pPr>
      <w:r w:rsidRPr="00BD4F57">
        <w:rPr>
          <w:lang w:val="en-US"/>
        </w:rPr>
        <w:t>The unique spring loaded design of this variable area flow meter allows it to be installed in any position, including inverted, without affecting accuracy. An optional inverted scale is available for these applications.</w:t>
      </w:r>
    </w:p>
    <w:p w:rsidR="00BD4F57" w:rsidRPr="00BD4F57" w:rsidRDefault="00BD4F57" w:rsidP="00BD4F57">
      <w:pPr>
        <w:rPr>
          <w:lang w:val="en-US"/>
        </w:rPr>
      </w:pPr>
      <w:r w:rsidRPr="00BD4F57">
        <w:rPr>
          <w:lang w:val="en-US"/>
        </w:rPr>
        <w:t>Aluminum models are offered as a rugged, low cost flow meter for monitoring noncorrosive pneumatic systems under operating pressures up to 1000 psi (69 bar), 250 psi (17 bar) for 3" models, and 600 psi (41 bar) for test kits.</w:t>
      </w:r>
    </w:p>
    <w:p w:rsidR="00BD4F57" w:rsidRPr="00BD4F57" w:rsidRDefault="00BD4F57" w:rsidP="00BD4F57">
      <w:pPr>
        <w:rPr>
          <w:lang w:val="en-US"/>
        </w:rPr>
      </w:pPr>
      <w:r w:rsidRPr="00BD4F57">
        <w:rPr>
          <w:lang w:val="en-US"/>
        </w:rPr>
        <w:t xml:space="preserve">Brass meters are recommended for applications with operating pressures up to 1000 psi (69 </w:t>
      </w:r>
      <w:proofErr w:type="gramStart"/>
      <w:r w:rsidRPr="00BD4F57">
        <w:rPr>
          <w:lang w:val="en-US"/>
        </w:rPr>
        <w:t>bar</w:t>
      </w:r>
      <w:proofErr w:type="gramEnd"/>
      <w:r w:rsidRPr="00BD4F57">
        <w:rPr>
          <w:lang w:val="en-US"/>
        </w:rPr>
        <w:t>) without corrosion inhibitors.</w:t>
      </w:r>
    </w:p>
    <w:p w:rsidR="00DF545A" w:rsidRPr="00BD4F57" w:rsidRDefault="00BD4F57" w:rsidP="00BD4F57">
      <w:pPr>
        <w:rPr>
          <w:lang w:val="en-US"/>
        </w:rPr>
      </w:pPr>
      <w:r w:rsidRPr="00BD4F57">
        <w:rPr>
          <w:lang w:val="en-US"/>
        </w:rPr>
        <w:t xml:space="preserve">Stainless Steel is available for monitoring systems operating at pressures up to 1500 psi (103 </w:t>
      </w:r>
      <w:proofErr w:type="gramStart"/>
      <w:r w:rsidRPr="00BD4F57">
        <w:rPr>
          <w:lang w:val="en-US"/>
        </w:rPr>
        <w:t>bar</w:t>
      </w:r>
      <w:proofErr w:type="gramEnd"/>
      <w:r w:rsidRPr="00BD4F57">
        <w:rPr>
          <w:lang w:val="en-US"/>
        </w:rPr>
        <w:t xml:space="preserve">). The T316 stainless steel models are recommended for monitoring caustic or corrosive gases, such as hydrogen chloride or sulfur dioxide. The T303 stainless steel test kit is rated to 600 psi (41 </w:t>
      </w:r>
      <w:proofErr w:type="gramStart"/>
      <w:r w:rsidRPr="00BD4F57">
        <w:rPr>
          <w:lang w:val="en-US"/>
        </w:rPr>
        <w:t>bar</w:t>
      </w:r>
      <w:proofErr w:type="gramEnd"/>
      <w:r w:rsidRPr="00BD4F57">
        <w:rPr>
          <w:lang w:val="en-US"/>
        </w:rPr>
        <w:t>); pressure rating is limited by the valve. For further construction material information, see</w:t>
      </w:r>
      <w:r w:rsidRPr="00BD4F57">
        <w:rPr>
          <w:i/>
          <w:color w:val="808080"/>
          <w:lang w:val="en-US"/>
        </w:rPr>
        <w:t xml:space="preserve"> </w:t>
      </w:r>
      <w:r w:rsidR="00220285">
        <w:rPr>
          <w:i/>
          <w:color w:val="808080"/>
          <w:lang w:val="en-US"/>
        </w:rPr>
        <w:t xml:space="preserve">Materials of Construction </w:t>
      </w:r>
      <w:r w:rsidR="003257D9">
        <w:rPr>
          <w:i/>
          <w:color w:val="808080" w:themeColor="background1" w:themeShade="80"/>
          <w:lang w:val="en-US"/>
        </w:rPr>
        <w:t xml:space="preserve">on </w:t>
      </w:r>
      <w:r w:rsidRPr="003257D9">
        <w:rPr>
          <w:i/>
          <w:color w:val="808080"/>
          <w:lang w:val="en-US"/>
        </w:rPr>
        <w:t>page</w:t>
      </w:r>
      <w:r w:rsidRPr="00BD4F57">
        <w:rPr>
          <w:i/>
          <w:color w:val="808080"/>
          <w:lang w:val="en-US"/>
        </w:rPr>
        <w:t xml:space="preserve"> </w:t>
      </w:r>
      <w:r w:rsidR="00220285">
        <w:rPr>
          <w:i/>
          <w:color w:val="808080"/>
          <w:lang w:val="en-US"/>
        </w:rPr>
        <w:fldChar w:fldCharType="begin"/>
      </w:r>
      <w:r w:rsidR="00220285">
        <w:rPr>
          <w:i/>
          <w:color w:val="808080"/>
          <w:lang w:val="en-US"/>
        </w:rPr>
        <w:instrText xml:space="preserve"> PAGEREF  MaterialsofConstruction  \* MERGEFORMAT </w:instrText>
      </w:r>
      <w:r w:rsidR="00220285">
        <w:rPr>
          <w:i/>
          <w:color w:val="808080"/>
          <w:lang w:val="en-US"/>
        </w:rPr>
        <w:fldChar w:fldCharType="separate"/>
      </w:r>
      <w:r w:rsidR="00220285">
        <w:rPr>
          <w:i/>
          <w:noProof/>
          <w:color w:val="808080"/>
          <w:lang w:val="en-US"/>
        </w:rPr>
        <w:t>16</w:t>
      </w:r>
      <w:r w:rsidR="00220285">
        <w:rPr>
          <w:i/>
          <w:color w:val="808080"/>
          <w:lang w:val="en-US"/>
        </w:rPr>
        <w:fldChar w:fldCharType="end"/>
      </w:r>
      <w:r w:rsidRPr="00BD4F57">
        <w:rPr>
          <w:lang w:val="en-US"/>
        </w:rPr>
        <w:t>.</w:t>
      </w:r>
    </w:p>
    <w:p w:rsidR="00BD4F57" w:rsidRPr="00BD4F57" w:rsidRDefault="00BD4F57">
      <w:pPr>
        <w:spacing w:after="200" w:line="276" w:lineRule="auto"/>
        <w:rPr>
          <w:lang w:val="en-US"/>
        </w:rPr>
      </w:pPr>
      <w:r w:rsidRPr="00BD4F57">
        <w:rPr>
          <w:lang w:val="en-US"/>
        </w:rPr>
        <w:br w:type="page"/>
      </w:r>
    </w:p>
    <w:p w:rsidR="00457AF2" w:rsidRPr="003257D9" w:rsidRDefault="001F0409" w:rsidP="00DF545A">
      <w:pPr>
        <w:pStyle w:val="1"/>
        <w:rPr>
          <w:caps/>
          <w:lang w:val="en-US"/>
        </w:rPr>
      </w:pPr>
      <w:bookmarkStart w:id="1" w:name="_Toc480372018"/>
      <w:r w:rsidRPr="003257D9">
        <w:rPr>
          <w:caps/>
          <w:lang w:val="en-US"/>
        </w:rPr>
        <w:lastRenderedPageBreak/>
        <w:t>Operating Principle</w:t>
      </w:r>
      <w:bookmarkEnd w:id="1"/>
    </w:p>
    <w:p w:rsidR="001F0409" w:rsidRPr="001F0409" w:rsidRDefault="001F0409" w:rsidP="001F0409">
      <w:pPr>
        <w:spacing w:after="200" w:line="276" w:lineRule="auto"/>
        <w:rPr>
          <w:lang w:val="en-US"/>
        </w:rPr>
      </w:pPr>
      <w:r w:rsidRPr="001F0409">
        <w:rPr>
          <w:lang w:val="en-US"/>
        </w:rPr>
        <w:t xml:space="preserve">The Flow Meter is a variable area instrument. A sharp-edged </w:t>
      </w:r>
      <w:proofErr w:type="gramStart"/>
      <w:r w:rsidRPr="001F0409">
        <w:rPr>
          <w:lang w:val="en-US"/>
        </w:rPr>
        <w:t>orifice</w:t>
      </w:r>
      <w:r w:rsidR="00B674AB">
        <w:rPr>
          <w:lang w:val="en-US"/>
        </w:rPr>
        <w:t xml:space="preserve"> </w:t>
      </w:r>
      <w:proofErr w:type="gramEnd"/>
      <w:r>
        <w:rPr>
          <w:lang w:val="en-US"/>
        </w:rPr>
        <w:sym w:font="Wingdings 2" w:char="F06A"/>
      </w:r>
      <w:r w:rsidRPr="001F0409">
        <w:rPr>
          <w:lang w:val="en-US"/>
        </w:rPr>
        <w:t>, located within the piston assembly</w:t>
      </w:r>
      <w:r w:rsidR="00B674AB">
        <w:rPr>
          <w:lang w:val="en-US"/>
        </w:rPr>
        <w:t xml:space="preserve"> </w:t>
      </w:r>
      <w:r>
        <w:rPr>
          <w:lang w:val="en-US"/>
        </w:rPr>
        <w:sym w:font="Wingdings 2" w:char="F06B"/>
      </w:r>
      <w:r w:rsidRPr="001F0409">
        <w:rPr>
          <w:lang w:val="en-US"/>
        </w:rPr>
        <w:t>, forms an</w:t>
      </w:r>
      <w:r>
        <w:rPr>
          <w:lang w:val="en-US"/>
        </w:rPr>
        <w:t xml:space="preserve"> </w:t>
      </w:r>
      <w:r w:rsidRPr="001F0409">
        <w:rPr>
          <w:lang w:val="en-US"/>
        </w:rPr>
        <w:t>annular opening with the contoured metering cone</w:t>
      </w:r>
      <w:r w:rsidR="00B674AB">
        <w:rPr>
          <w:lang w:val="en-US"/>
        </w:rPr>
        <w:t xml:space="preserve"> </w:t>
      </w:r>
      <w:r>
        <w:rPr>
          <w:lang w:val="en-US"/>
        </w:rPr>
        <w:sym w:font="Wingdings 2" w:char="F06C"/>
      </w:r>
      <w:r w:rsidRPr="001F0409">
        <w:rPr>
          <w:lang w:val="en-US"/>
        </w:rPr>
        <w:t>. The piston assembly carries a cylindrical PPS/ceramic magnet</w:t>
      </w:r>
      <w:r w:rsidR="00B674AB">
        <w:rPr>
          <w:lang w:val="en-US"/>
        </w:rPr>
        <w:t xml:space="preserve"> </w:t>
      </w:r>
      <w:r w:rsidR="00CC65D7">
        <w:rPr>
          <w:lang w:val="en-US"/>
        </w:rPr>
        <w:sym w:font="Wingdings 2" w:char="F06D"/>
      </w:r>
      <w:r w:rsidRPr="001F0409">
        <w:rPr>
          <w:lang w:val="en-US"/>
        </w:rPr>
        <w:t xml:space="preserve"> that</w:t>
      </w:r>
      <w:r>
        <w:rPr>
          <w:lang w:val="en-US"/>
        </w:rPr>
        <w:t xml:space="preserve"> </w:t>
      </w:r>
      <w:r w:rsidRPr="001F0409">
        <w:rPr>
          <w:lang w:val="en-US"/>
        </w:rPr>
        <w:t xml:space="preserve">is magnetically coupled to an external indicating </w:t>
      </w:r>
      <w:proofErr w:type="gramStart"/>
      <w:r w:rsidRPr="001F0409">
        <w:rPr>
          <w:lang w:val="en-US"/>
        </w:rPr>
        <w:t>magnet</w:t>
      </w:r>
      <w:r w:rsidR="00B674AB">
        <w:rPr>
          <w:lang w:val="en-US"/>
        </w:rPr>
        <w:t xml:space="preserve"> </w:t>
      </w:r>
      <w:r w:rsidR="00CC65D7">
        <w:rPr>
          <w:lang w:val="en-US"/>
        </w:rPr>
        <w:sym w:font="Wingdings 2" w:char="F06E"/>
      </w:r>
      <w:proofErr w:type="gramEnd"/>
      <w:r w:rsidR="00CC65D7">
        <w:rPr>
          <w:lang w:val="en-US"/>
        </w:rPr>
        <w:t xml:space="preserve"> </w:t>
      </w:r>
      <w:r w:rsidR="00CC65D7">
        <w:rPr>
          <w:noProof/>
          <w:lang w:val="en-US"/>
        </w:rPr>
        <w:drawing>
          <wp:inline distT="0" distB="0" distL="0" distR="0" wp14:anchorId="466B0A8A" wp14:editId="13801EE3">
            <wp:extent cx="180000" cy="133200"/>
            <wp:effectExtent l="0" t="0" r="0" b="6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33200"/>
                    </a:xfrm>
                    <a:prstGeom prst="rect">
                      <a:avLst/>
                    </a:prstGeom>
                    <a:noFill/>
                    <a:ln>
                      <a:noFill/>
                    </a:ln>
                  </pic:spPr>
                </pic:pic>
              </a:graphicData>
            </a:graphic>
          </wp:inline>
        </w:drawing>
      </w:r>
      <w:r w:rsidRPr="001F0409">
        <w:rPr>
          <w:lang w:val="en-US"/>
        </w:rPr>
        <w:t>, which moves precisely in direct response to movement of the</w:t>
      </w:r>
      <w:r>
        <w:rPr>
          <w:lang w:val="en-US"/>
        </w:rPr>
        <w:t xml:space="preserve"> </w:t>
      </w:r>
      <w:r w:rsidRPr="001F0409">
        <w:rPr>
          <w:lang w:val="en-US"/>
        </w:rPr>
        <w:t>piston. A calibrated spring</w:t>
      </w:r>
      <w:r w:rsidR="00B674AB">
        <w:rPr>
          <w:lang w:val="en-US"/>
        </w:rPr>
        <w:t xml:space="preserve"> </w:t>
      </w:r>
      <w:r w:rsidR="00CC65D7">
        <w:rPr>
          <w:lang w:val="en-US"/>
        </w:rPr>
        <w:sym w:font="Wingdings 2" w:char="F06F"/>
      </w:r>
      <w:r w:rsidRPr="001F0409">
        <w:rPr>
          <w:lang w:val="en-US"/>
        </w:rPr>
        <w:t xml:space="preserve"> opposes flow in the forward direction.</w:t>
      </w:r>
    </w:p>
    <w:p w:rsidR="001F0409" w:rsidRDefault="001F0409" w:rsidP="001F0409">
      <w:pPr>
        <w:spacing w:after="200" w:line="276" w:lineRule="auto"/>
        <w:rPr>
          <w:lang w:val="en-US"/>
        </w:rPr>
      </w:pPr>
      <w:r w:rsidRPr="001F0409">
        <w:rPr>
          <w:lang w:val="en-US"/>
        </w:rPr>
        <w:t>The Hedland variable area flow meters are the most readable products in their class. Brightly colored indicators move over the</w:t>
      </w:r>
      <w:r>
        <w:rPr>
          <w:lang w:val="en-US"/>
        </w:rPr>
        <w:t xml:space="preserve"> </w:t>
      </w:r>
      <w:r w:rsidRPr="001F0409">
        <w:rPr>
          <w:lang w:val="en-US"/>
        </w:rPr>
        <w:t>graduated, linear flow scale</w:t>
      </w:r>
      <w:r w:rsidR="00B674AB">
        <w:rPr>
          <w:lang w:val="en-US"/>
        </w:rPr>
        <w:t xml:space="preserve"> </w:t>
      </w:r>
      <w:r w:rsidR="00CC65D7">
        <w:rPr>
          <w:lang w:val="en-US"/>
        </w:rPr>
        <w:sym w:font="Wingdings 2" w:char="F070"/>
      </w:r>
      <w:r w:rsidRPr="001F0409">
        <w:rPr>
          <w:lang w:val="en-US"/>
        </w:rPr>
        <w:t xml:space="preserve"> which contains bold, easy-to-read numeral and gauge marks. The enhanced resolution virtually</w:t>
      </w:r>
      <w:r>
        <w:rPr>
          <w:lang w:val="en-US"/>
        </w:rPr>
        <w:t xml:space="preserve"> </w:t>
      </w:r>
      <w:r w:rsidRPr="001F0409">
        <w:rPr>
          <w:lang w:val="en-US"/>
        </w:rPr>
        <w:t>eliminates parallax problems associated with competitive direct reading flow meters.</w:t>
      </w:r>
    </w:p>
    <w:p w:rsidR="000F0536" w:rsidRDefault="00560357" w:rsidP="001F0409">
      <w:pPr>
        <w:spacing w:after="200" w:line="276" w:lineRule="auto"/>
        <w:rPr>
          <w:lang w:val="en-US"/>
        </w:rPr>
      </w:pPr>
      <w:r>
        <w:rPr>
          <w:noProof/>
          <w:lang w:val="en-US"/>
        </w:rPr>
        <mc:AlternateContent>
          <mc:Choice Requires="wpg">
            <w:drawing>
              <wp:anchor distT="0" distB="0" distL="114300" distR="114300" simplePos="0" relativeHeight="251955200" behindDoc="0" locked="0" layoutInCell="1" allowOverlap="1" wp14:anchorId="6C995F52" wp14:editId="52EAAE6B">
                <wp:simplePos x="0" y="0"/>
                <wp:positionH relativeFrom="column">
                  <wp:posOffset>-15240</wp:posOffset>
                </wp:positionH>
                <wp:positionV relativeFrom="paragraph">
                  <wp:posOffset>307340</wp:posOffset>
                </wp:positionV>
                <wp:extent cx="6503670" cy="5323840"/>
                <wp:effectExtent l="0" t="0" r="0" b="0"/>
                <wp:wrapNone/>
                <wp:docPr id="271" name="Группа 271"/>
                <wp:cNvGraphicFramePr/>
                <a:graphic xmlns:a="http://schemas.openxmlformats.org/drawingml/2006/main">
                  <a:graphicData uri="http://schemas.microsoft.com/office/word/2010/wordprocessingGroup">
                    <wpg:wgp>
                      <wpg:cNvGrpSpPr/>
                      <wpg:grpSpPr>
                        <a:xfrm>
                          <a:off x="0" y="0"/>
                          <a:ext cx="6503670" cy="5323840"/>
                          <a:chOff x="0" y="0"/>
                          <a:chExt cx="6503957" cy="5324277"/>
                        </a:xfrm>
                      </wpg:grpSpPr>
                      <wps:wsp>
                        <wps:cNvPr id="231" name="Поле 231"/>
                        <wps:cNvSpPr txBox="1"/>
                        <wps:spPr>
                          <a:xfrm>
                            <a:off x="4356340" y="0"/>
                            <a:ext cx="1724660"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Default="009A5D03">
                              <w:r w:rsidRPr="00AE3F18">
                                <w:rPr>
                                  <w:rFonts w:ascii="Cambria Math" w:eastAsiaTheme="minorHAnsi" w:hAnsi="Cambria Math" w:cs="Cambria Math"/>
                                  <w:lang w:eastAsia="ja-JP"/>
                                </w:rPr>
                                <w:t>⑯</w:t>
                              </w:r>
                              <w:r w:rsidR="00B674AB">
                                <w:rPr>
                                  <w:rFonts w:ascii="Cambria Math" w:eastAsiaTheme="minorHAnsi" w:hAnsi="Cambria Math" w:cs="Cambria Math"/>
                                  <w:lang w:val="en-US" w:eastAsia="ja-JP"/>
                                </w:rPr>
                                <w:t xml:space="preserve"> </w:t>
                              </w:r>
                              <w:proofErr w:type="spellStart"/>
                              <w:r w:rsidRPr="000F0536">
                                <w:t>Guard</w:t>
                              </w:r>
                              <w:proofErr w:type="spellEnd"/>
                              <w:r w:rsidRPr="000F0536">
                                <w:t xml:space="preserve"> </w:t>
                              </w:r>
                              <w:proofErr w:type="spellStart"/>
                              <w:r w:rsidRPr="000F0536">
                                <w:t>Seal</w:t>
                              </w:r>
                              <w:proofErr w:type="spellEnd"/>
                              <w:r w:rsidRPr="000F0536">
                                <w:t xml:space="preserve"> / </w:t>
                              </w:r>
                              <w:proofErr w:type="spellStart"/>
                              <w:r w:rsidRPr="000F0536">
                                <w:t>Bumper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Поле 237"/>
                        <wps:cNvSpPr txBox="1"/>
                        <wps:spPr>
                          <a:xfrm>
                            <a:off x="3571336" y="224287"/>
                            <a:ext cx="982980"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⑦</w:t>
                              </w:r>
                              <w:r w:rsidR="00B674AB">
                                <w:rPr>
                                  <w:rFonts w:ascii="Cambria Math" w:eastAsiaTheme="minorHAnsi" w:hAnsi="Cambria Math" w:cs="Cambria Math"/>
                                  <w:lang w:val="en-US" w:eastAsia="ja-JP"/>
                                </w:rPr>
                                <w:t xml:space="preserve"> </w:t>
                              </w:r>
                              <w:r>
                                <w:rPr>
                                  <w:lang w:val="en-US"/>
                                </w:rPr>
                                <w:t>Flow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Поле 247"/>
                        <wps:cNvSpPr txBox="1"/>
                        <wps:spPr>
                          <a:xfrm>
                            <a:off x="3054117" y="534942"/>
                            <a:ext cx="868366" cy="235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sidRPr="00AE3F18">
                                <w:rPr>
                                  <w:rFonts w:ascii="Cambria Math" w:eastAsiaTheme="minorHAnsi" w:hAnsi="Cambria Math" w:cs="Cambria Math"/>
                                  <w:lang w:val="en-US" w:eastAsia="ja-JP"/>
                                </w:rPr>
                                <w:t>⑮</w:t>
                              </w:r>
                              <w:r w:rsidR="00B674AB">
                                <w:rPr>
                                  <w:rFonts w:ascii="Cambria Math" w:eastAsiaTheme="minorHAnsi" w:hAnsi="Cambria Math" w:cs="Cambria Math"/>
                                  <w:lang w:val="en-US" w:eastAsia="ja-JP"/>
                                </w:rPr>
                                <w:t xml:space="preserve"> </w:t>
                              </w:r>
                              <w:r>
                                <w:rPr>
                                  <w:lang w:val="en-US"/>
                                </w:rPr>
                                <w:t>Guard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Поле 250"/>
                        <wps:cNvSpPr txBox="1"/>
                        <wps:spPr>
                          <a:xfrm>
                            <a:off x="2173761" y="853971"/>
                            <a:ext cx="1233523"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⑤</w:t>
                              </w:r>
                              <w:r w:rsidR="00B674AB">
                                <w:rPr>
                                  <w:rFonts w:ascii="Cambria Math" w:eastAsiaTheme="minorHAnsi" w:hAnsi="Cambria Math" w:cs="Cambria Math"/>
                                  <w:lang w:val="en-US" w:eastAsia="ja-JP"/>
                                </w:rPr>
                                <w:t xml:space="preserve"> </w:t>
                              </w:r>
                              <w:r>
                                <w:rPr>
                                  <w:lang w:val="en-US"/>
                                </w:rPr>
                                <w:t>Flow Indicator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Поле 251"/>
                        <wps:cNvSpPr txBox="1"/>
                        <wps:spPr>
                          <a:xfrm>
                            <a:off x="1475117" y="793630"/>
                            <a:ext cx="68135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①</w:t>
                              </w:r>
                              <w:r w:rsidR="00B674AB">
                                <w:rPr>
                                  <w:rFonts w:ascii="Cambria Math" w:eastAsiaTheme="minorHAnsi" w:hAnsi="Cambria Math" w:cs="Cambria Math"/>
                                  <w:lang w:val="en-US" w:eastAsia="ja-JP"/>
                                </w:rPr>
                                <w:t xml:space="preserve"> </w:t>
                              </w:r>
                              <w:r>
                                <w:rPr>
                                  <w:lang w:val="en-US"/>
                                </w:rPr>
                                <w:t>Orifice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Поле 252"/>
                        <wps:cNvSpPr txBox="1"/>
                        <wps:spPr>
                          <a:xfrm>
                            <a:off x="1069675" y="1000664"/>
                            <a:ext cx="68135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⑭</w:t>
                              </w:r>
                              <w:r w:rsidR="00B674AB">
                                <w:rPr>
                                  <w:rFonts w:ascii="Cambria Math" w:eastAsiaTheme="minorHAnsi" w:hAnsi="Cambria Math" w:cs="Cambria Math"/>
                                  <w:lang w:val="en-US" w:eastAsia="ja-JP"/>
                                </w:rPr>
                                <w:t xml:space="preserve"> </w:t>
                              </w:r>
                              <w:r>
                                <w:rPr>
                                  <w:lang w:val="en-US"/>
                                </w:rPr>
                                <w:t>Body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Поле 253"/>
                        <wps:cNvSpPr txBox="1"/>
                        <wps:spPr>
                          <a:xfrm>
                            <a:off x="232902" y="1337026"/>
                            <a:ext cx="1273479"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⑧</w:t>
                              </w:r>
                              <w:r w:rsidR="00B674AB">
                                <w:rPr>
                                  <w:rFonts w:ascii="Cambria Math" w:eastAsiaTheme="minorHAnsi" w:hAnsi="Cambria Math" w:cs="Cambria Math"/>
                                  <w:lang w:val="en-US" w:eastAsia="ja-JP"/>
                                </w:rPr>
                                <w:t xml:space="preserve"> </w:t>
                              </w:r>
                              <w:r w:rsidRPr="00AE3F18">
                                <w:rPr>
                                  <w:lang w:val="en-US"/>
                                </w:rPr>
                                <w:t>Retaining 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Поле 254"/>
                        <wps:cNvSpPr txBox="1"/>
                        <wps:spPr>
                          <a:xfrm>
                            <a:off x="0" y="1630393"/>
                            <a:ext cx="819150"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⑬</w:t>
                              </w:r>
                              <w:r w:rsidR="00B674AB">
                                <w:rPr>
                                  <w:rFonts w:ascii="Cambria Math" w:eastAsiaTheme="minorHAnsi" w:hAnsi="Cambria Math" w:cs="Cambria Math"/>
                                  <w:lang w:val="en-US" w:eastAsia="ja-JP"/>
                                </w:rPr>
                                <w:t xml:space="preserve"> </w:t>
                              </w:r>
                              <w:r>
                                <w:rPr>
                                  <w:lang w:val="en-US"/>
                                </w:rPr>
                                <w:t>End 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Поле 255"/>
                        <wps:cNvSpPr txBox="1"/>
                        <wps:spPr>
                          <a:xfrm>
                            <a:off x="5684807" y="3355676"/>
                            <a:ext cx="819150"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⑥</w:t>
                              </w:r>
                              <w:r w:rsidR="00B674AB">
                                <w:rPr>
                                  <w:rFonts w:ascii="Cambria Math" w:eastAsiaTheme="minorHAnsi" w:hAnsi="Cambria Math" w:cs="Cambria Math"/>
                                  <w:lang w:val="en-US" w:eastAsia="ja-JP"/>
                                </w:rPr>
                                <w:t xml:space="preserve"> </w:t>
                              </w:r>
                              <w:proofErr w:type="gramStart"/>
                              <w:r w:rsidRPr="00AE3F18">
                                <w:rPr>
                                  <w:lang w:val="en-US"/>
                                </w:rPr>
                                <w:t>Spring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Поле 128"/>
                        <wps:cNvSpPr txBox="1"/>
                        <wps:spPr>
                          <a:xfrm>
                            <a:off x="4502989" y="3700732"/>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②</w:t>
                              </w:r>
                              <w:r w:rsidR="00B674AB">
                                <w:rPr>
                                  <w:rFonts w:ascii="Cambria Math" w:eastAsiaTheme="minorHAnsi" w:hAnsi="Cambria Math" w:cs="Cambria Math"/>
                                  <w:lang w:val="en-US" w:eastAsia="ja-JP"/>
                                </w:rPr>
                                <w:t xml:space="preserve"> </w:t>
                              </w:r>
                              <w:r w:rsidRPr="00AE3F18">
                                <w:rPr>
                                  <w:lang w:val="en-US"/>
                                </w:rPr>
                                <w:t>Piston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Поле 135"/>
                        <wps:cNvSpPr txBox="1"/>
                        <wps:spPr>
                          <a:xfrm>
                            <a:off x="4028536" y="4080295"/>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④</w:t>
                              </w:r>
                              <w:r w:rsidR="00B674AB">
                                <w:rPr>
                                  <w:rFonts w:ascii="Cambria Math" w:eastAsiaTheme="minorHAnsi" w:hAnsi="Cambria Math" w:cs="Cambria Math"/>
                                  <w:lang w:val="en-US" w:eastAsia="ja-JP"/>
                                </w:rPr>
                                <w:t xml:space="preserve"> </w:t>
                              </w:r>
                              <w:r w:rsidRPr="00AE3F18">
                                <w:rPr>
                                  <w:lang w:val="en-US"/>
                                </w:rPr>
                                <w:t>Internal Magnet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Поле 167"/>
                        <wps:cNvSpPr txBox="1"/>
                        <wps:spPr>
                          <a:xfrm>
                            <a:off x="3407434" y="4408098"/>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③</w:t>
                              </w:r>
                              <w:r w:rsidR="00B674AB">
                                <w:rPr>
                                  <w:rFonts w:ascii="Cambria Math" w:eastAsiaTheme="minorHAnsi" w:hAnsi="Cambria Math" w:cs="Cambria Math"/>
                                  <w:lang w:val="en-US" w:eastAsia="ja-JP"/>
                                </w:rPr>
                                <w:t xml:space="preserve"> </w:t>
                              </w:r>
                              <w:r>
                                <w:rPr>
                                  <w:lang w:val="en-US"/>
                                </w:rPr>
                                <w:t>Metering Cone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Поле 168"/>
                        <wps:cNvSpPr txBox="1"/>
                        <wps:spPr>
                          <a:xfrm>
                            <a:off x="2605177" y="4666891"/>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⑨</w:t>
                              </w:r>
                              <w:r w:rsidR="00B674AB">
                                <w:rPr>
                                  <w:rFonts w:ascii="Cambria Math" w:eastAsiaTheme="minorHAnsi" w:hAnsi="Cambria Math" w:cs="Cambria Math"/>
                                  <w:lang w:val="en-US" w:eastAsia="ja-JP"/>
                                </w:rPr>
                                <w:t xml:space="preserve"> </w:t>
                              </w:r>
                              <w:r>
                                <w:rPr>
                                  <w:lang w:val="en-US"/>
                                </w:rPr>
                                <w:t>Spider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Поле 219"/>
                        <wps:cNvSpPr txBox="1"/>
                        <wps:spPr>
                          <a:xfrm>
                            <a:off x="1725283" y="4908430"/>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⑩</w:t>
                              </w:r>
                              <w:r w:rsidR="00B674AB">
                                <w:rPr>
                                  <w:rFonts w:ascii="Cambria Math" w:eastAsiaTheme="minorHAnsi" w:hAnsi="Cambria Math" w:cs="Cambria Math"/>
                                  <w:lang w:val="en-US" w:eastAsia="ja-JP"/>
                                </w:rPr>
                                <w:t xml:space="preserve"> </w:t>
                              </w:r>
                              <w:r>
                                <w:rPr>
                                  <w:lang w:val="en-US"/>
                                </w:rPr>
                                <w:t>Wave Spring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Поле 220"/>
                        <wps:cNvSpPr txBox="1"/>
                        <wps:spPr>
                          <a:xfrm>
                            <a:off x="785004" y="5117267"/>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⑪</w:t>
                              </w:r>
                              <w:r w:rsidR="00B674AB">
                                <w:rPr>
                                  <w:rFonts w:ascii="Cambria Math" w:eastAsiaTheme="minorHAnsi" w:hAnsi="Cambria Math" w:cs="Cambria Math"/>
                                  <w:lang w:val="en-US" w:eastAsia="ja-JP"/>
                                </w:rPr>
                                <w:t xml:space="preserve"> </w:t>
                              </w:r>
                              <w:r>
                                <w:rPr>
                                  <w:lang w:val="en-US"/>
                                </w:rPr>
                                <w:t>Pressure Seal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Поле 221"/>
                        <wps:cNvSpPr txBox="1"/>
                        <wps:spPr>
                          <a:xfrm>
                            <a:off x="94886" y="4787413"/>
                            <a:ext cx="1095739"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rFonts w:ascii="Cambria Math" w:eastAsiaTheme="minorHAnsi" w:hAnsi="Cambria Math" w:cs="Cambria Math"/>
                                  <w:lang w:val="en-US" w:eastAsia="ja-JP"/>
                                </w:rPr>
                                <w:t>⑫</w:t>
                              </w:r>
                              <w:r w:rsidR="00B674AB">
                                <w:rPr>
                                  <w:rFonts w:ascii="Cambria Math" w:eastAsiaTheme="minorHAnsi" w:hAnsi="Cambria Math" w:cs="Cambria Math"/>
                                  <w:lang w:val="en-US" w:eastAsia="ja-JP"/>
                                </w:rPr>
                                <w:t xml:space="preserve"> </w:t>
                              </w:r>
                              <w:r>
                                <w:rPr>
                                  <w:lang w:val="en-US"/>
                                </w:rPr>
                                <w:t>End Fitting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Поле 270"/>
                        <wps:cNvSpPr txBox="1"/>
                        <wps:spPr>
                          <a:xfrm>
                            <a:off x="207034" y="4132053"/>
                            <a:ext cx="142303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E3F18" w:rsidRDefault="009A5D03" w:rsidP="00AE3F18">
                              <w:pPr>
                                <w:rPr>
                                  <w:lang w:val="en-US"/>
                                </w:rPr>
                              </w:pPr>
                              <w:r>
                                <w:rPr>
                                  <w:lang w:val="en-US" w:eastAsia="ja-JP"/>
                                </w:rPr>
                                <w:t>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271" o:spid="_x0000_s1028" style="position:absolute;margin-left:-1.2pt;margin-top:24.2pt;width:512.1pt;height:419.2pt;z-index:251955200;mso-height-relative:margin" coordsize="65039,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Od7AUAAMpGAAAOAAAAZHJzL2Uyb0RvYy54bWzsXE1u4zYU3hfoHQTtG4ukRElGnEGaaYIC&#10;g5mgmWLWjCzZQiVRpZjY6apAj9AD9ArddFWgvULmRn2k/hLbi1hFi0ggAjjUE3+f+H3v8ZHS6Ztt&#10;nln3sahSXixsdOLYVlxEfJkWq4X9/cfLrwLbqiQrlizjRbywH+LKfnP25Renm3IeY77m2TIWFlRS&#10;VPNNubDXUpbz2ayK1nHOqhNexgXcTLjImYRLsZotBdtA7Xk2w45DZxsulqXgUVxVIH1b37TPdP1J&#10;EkfyQ5JUsbSyhQ19k/pX6N9b9Ts7O2XzlWDlOo2abrABvchZWkCjXVVvmWTWnUj3qsrTSPCKJ/Ik&#10;4vmMJ0kaxXoMMBrk7IzmSvC7Uo9lNd+syk5NoNodPQ2uNnp/fy2sdLmwsY9sq2A5PKTHXz///PmX&#10;x7/h73dLyUFLm3I1h8xXorwpr0UjWNVXauDbROTqPwzJ2mr9PnT6jbfSikBIPYdQHx5DBPc8gkng&#10;Nk8gWsNj2isXrb95UjL0/K6ki31f9WrWNjxT/eu6sylhNlW9wqp/p7CbNStj/RwqpYNWYaRX2G+P&#10;fz3++fiHhUGmdaMzKk1Zcvs1h7F38gqEBxTmEo8SUIe1rzbkY5fSRm0YeZh6z8bO5qWo5FXMc0sl&#10;FraAaa9nI7t/V8laTW0W1XTFs3R5mWaZvlBQiy8yYd0zAEkmdU9Bsc9yZYW1gQdIPEdXXHBVvK45&#10;K1Q1sQZb05zSfz1OnZIPWazyZMV3cQKTTc+PA22zKIqLrn2dW+VKoKljCjb5+14dU7geB5TQLfNC&#10;doXztOBCj16zU6+y5Q+typI6P8zLJ+NWSbm93dYoa6fHLV8+wOwQvKakqowuU3h471glr5kADoLn&#10;DbwqP8BPknFQPm9StrXm4qdDcpUfZjrcta0NcNrCrn68YyK2rezbAjAAVco2IdrEbZso7vILDjMA&#10;ZjX0RiehgJBZm0wEzz8B3Z6rVuAWKyJoa2HLNnkha2YFuo7i83OdCWiuZPJdcVNGqmqlVTUVP24/&#10;MVE281UCQbznLcrYfGfa1nlVyYKf30mepHpOK73WWmz0DYhXPPW/QB+oqOHKHvqakVT7wBHHQJ94&#10;PiKEauhj7OJAVwSQasgvDHAYgL4Va2LHBzth4P+Ms57zxmuGPzHwnwL83QPwB9kwy08cz0UIatRO&#10;kRu6WFXUwz+gAaHADhr+ykvQ9zvPx1j/8cDfbaeIsf5jtv7gBO9Zf5ANgz9GPvEpOF0A/8AjYb3c&#10;6uGPMCEeJsb8v3DZ8JrNv1639X6r8f7VanV83r93YOEPsmH4R67vtebfDwklTUik9f5pgIjnGfhP&#10;AP60nSLG/I/a/OMD5l875QMW/8ihIfUB32D+kQMRbaqdxN7+G/xPJvjXrRAN/keNf3DGd4N/XhfZ&#10;OTL4hwkOHSAUBX9CfAdrI9HDH2GfuH5o7P8E7H9g7P8Uon+eewD/XWjnSPxDKEFBH9x+EmoO6aEf&#10;oBCpUIOJ+6udJBUS3dl4G0/gLzTInwTywU/fs/xdUOdI5Hs0cAOnjvtDiM+j/o7pN/ifjOdfb9ma&#10;yN/I9/0RhuNsOwSgZMMif67nwMY+uPbgAIDn7/j1zl7vACAXg1tgYn8vPTH0mkP/qIsPm8X/iBf/&#10;EIvfZwCQDWQAB8OWX33yx3UCoANdk2EAdVBQOfwNol98ZvBVM0AXIjYMMGYGoPuHfxDIhjEAHPn1&#10;XQIBBfABXEUBofYmDANMkgG6ILFhgFEzwIFVAB26CsDU8RC8zaAZgFIahNpTNAwwSQbowsSGAUbM&#10;ABjBqn0nDqBkw3wAeL/HwwFsKiofIHQCd/cIkIkDTOcFINStFQ0DjJkB8IEzwCAbxgB+4DlOvQhQ&#10;ZwFxvZwwLsAkXQBzCnASrwDiA4eAQTaMAEI3CJowoB/4Lto5CYAcePmZmENAk9gI6EJFxgEYswOg&#10;vmOwuwQA2TD8q9d62yggItipjxMaB2CSDkAXKTIE8N8QgP4YCHwwRX8fpPm4i/oiy9Nr/c2A/hM0&#10;Z/8AAAD//wMAUEsDBBQABgAIAAAAIQAt0ogO4AAAAAoBAAAPAAAAZHJzL2Rvd25yZXYueG1sTI9B&#10;a8JAEIXvhf6HZYTedJPUyhIzEZG2JylUC6W3NRmTYHY2ZNck/vuup/Y0PN7jzfeyzWRaMVDvGssI&#10;8SICQVzYsuEK4ev4NlcgnNdc6tYyIdzIwSZ/fMh0WtqRP2k4+EqEEnapRqi971IpXVGT0W5hO+Lg&#10;nW1vtA+yr2TZ6zGUm1YmUbSSRjccPtS6o11NxeVwNQjvox63z/HrsL+cd7ef48vH9z4mxKfZtF2D&#10;8DT5vzDc8QM65IHpZK9cOtEizJNlSCIsVbh3P0risOWEoNRKgcwz+X9C/gsAAP//AwBQSwECLQAU&#10;AAYACAAAACEAtoM4kv4AAADhAQAAEwAAAAAAAAAAAAAAAAAAAAAAW0NvbnRlbnRfVHlwZXNdLnht&#10;bFBLAQItABQABgAIAAAAIQA4/SH/1gAAAJQBAAALAAAAAAAAAAAAAAAAAC8BAABfcmVscy8ucmVs&#10;c1BLAQItABQABgAIAAAAIQAGD9Od7AUAAMpGAAAOAAAAAAAAAAAAAAAAAC4CAABkcnMvZTJvRG9j&#10;LnhtbFBLAQItABQABgAIAAAAIQAt0ogO4AAAAAoBAAAPAAAAAAAAAAAAAAAAAEYIAABkcnMvZG93&#10;bnJldi54bWxQSwUGAAAAAAQABADzAAAAUwkAAAAA&#10;">
                <v:shape id="Поле 231" o:spid="_x0000_s1029" type="#_x0000_t202" style="position:absolute;left:43563;width:17247;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28sYA&#10;AADcAAAADwAAAGRycy9kb3ducmV2LnhtbESPQWsCMRSE7wX/Q3iCF6lZrahsjdIKgoVKcVs8PzbP&#10;zermZd1EXfvrm0Khx2FmvmHmy9ZW4kqNLx0rGA4SEMS50yUXCr4+148zED4ga6wck4I7eVguOg9z&#10;TLW78Y6uWShEhLBPUYEJoU6l9Lkhi37gauLoHVxjMUTZFFI3eItwW8lRkkykxZLjgsGaVobyU3ax&#10;Cmb38ba/n0z3x+rj7dV8F2d+P6FSvW778gwiUBv+w3/tjVYwehrC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28sYAAADcAAAADwAAAAAAAAAAAAAAAACYAgAAZHJz&#10;L2Rvd25yZXYueG1sUEsFBgAAAAAEAAQA9QAAAIsDAAAAAA==&#10;" fillcolor="white [3201]" stroked="f" strokeweight=".5pt">
                  <v:textbox inset="0,0,0,0">
                    <w:txbxContent>
                      <w:p w:rsidR="009A5D03" w:rsidRDefault="009A5D03">
                        <w:r w:rsidRPr="00AE3F18">
                          <w:rPr>
                            <w:rFonts w:ascii="Cambria Math" w:eastAsiaTheme="minorHAnsi" w:hAnsi="Cambria Math" w:cs="Cambria Math"/>
                            <w:lang w:eastAsia="ja-JP"/>
                          </w:rPr>
                          <w:t>⑯</w:t>
                        </w:r>
                        <w:r w:rsidR="00B674AB">
                          <w:rPr>
                            <w:rFonts w:ascii="Cambria Math" w:eastAsiaTheme="minorHAnsi" w:hAnsi="Cambria Math" w:cs="Cambria Math"/>
                            <w:lang w:val="en-US" w:eastAsia="ja-JP"/>
                          </w:rPr>
                          <w:t xml:space="preserve"> </w:t>
                        </w:r>
                        <w:r w:rsidRPr="000F0536">
                          <w:t>Guard Seal / Bumper</w:t>
                        </w:r>
                      </w:p>
                    </w:txbxContent>
                  </v:textbox>
                </v:shape>
                <v:shape id="Поле 237" o:spid="_x0000_s1030" type="#_x0000_t202" style="position:absolute;left:35713;top:2242;width:983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LHcYA&#10;AADcAAAADwAAAGRycy9kb3ducmV2LnhtbESPQWsCMRSE70L/Q3gFL1KzWlHZGsUKggVFui2eH5vX&#10;zdbNy3YTde2vNwWhx2FmvmFmi9ZW4kyNLx0rGPQTEMS50yUXCj4/1k9TED4ga6wck4IreVjMHzoz&#10;TLW78Duds1CICGGfogITQp1K6XNDFn3f1cTR+3KNxRBlU0jd4CXCbSWHSTKWFkuOCwZrWhnKj9nJ&#10;KpheR7veYTw5fFf7t1fzW/zw9ohKdR/b5QuIQG34D9/bG61g+DyB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LHcYAAADcAAAADwAAAAAAAAAAAAAAAACYAgAAZHJz&#10;L2Rvd25yZXYueG1sUEsFBgAAAAAEAAQA9QAAAIs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⑦</w:t>
                        </w:r>
                        <w:r w:rsidR="00B674AB">
                          <w:rPr>
                            <w:rFonts w:ascii="Cambria Math" w:eastAsiaTheme="minorHAnsi" w:hAnsi="Cambria Math" w:cs="Cambria Math"/>
                            <w:lang w:val="en-US" w:eastAsia="ja-JP"/>
                          </w:rPr>
                          <w:t xml:space="preserve"> </w:t>
                        </w:r>
                        <w:r>
                          <w:rPr>
                            <w:lang w:val="en-US"/>
                          </w:rPr>
                          <w:t>Flow Scale</w:t>
                        </w:r>
                      </w:p>
                    </w:txbxContent>
                  </v:textbox>
                </v:shape>
                <v:shape id="Поле 247" o:spid="_x0000_s1031" type="#_x0000_t202" style="position:absolute;left:30541;top:5349;width:868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4YMYA&#10;AADcAAAADwAAAGRycy9kb3ducmV2LnhtbESPQWvCQBSE74X+h+UVvBTdVEQlugltoaCgSFU8P7Kv&#10;2dTs2zS7avTXdwtCj8PMfMPM887W4kytrxwreBkkIIgLpysuFex3H/0pCB+QNdaOScGVPOTZ48Mc&#10;U+0u/EnnbShFhLBPUYEJoUml9IUhi37gGuLofbnWYoiyLaVu8RLhtpbDJBlLixXHBYMNvRsqjtuT&#10;VTC9jtbPh/Hk8F1vlm/mVv7w6ohK9Z661xmIQF34D9/bC61gOJrA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4YMYAAADcAAAADwAAAAAAAAAAAAAAAACYAgAAZHJz&#10;L2Rvd25yZXYueG1sUEsFBgAAAAAEAAQA9QAAAIsDAAAAAA==&#10;" fillcolor="white [3201]" stroked="f" strokeweight=".5pt">
                  <v:textbox inset="0,0,0,0">
                    <w:txbxContent>
                      <w:p w:rsidR="009A5D03" w:rsidRPr="00AE3F18" w:rsidRDefault="009A5D03" w:rsidP="00AE3F18">
                        <w:pPr>
                          <w:rPr>
                            <w:lang w:val="en-US"/>
                          </w:rPr>
                        </w:pPr>
                        <w:r w:rsidRPr="00AE3F18">
                          <w:rPr>
                            <w:rFonts w:ascii="Cambria Math" w:eastAsiaTheme="minorHAnsi" w:hAnsi="Cambria Math" w:cs="Cambria Math"/>
                            <w:lang w:val="en-US" w:eastAsia="ja-JP"/>
                          </w:rPr>
                          <w:t>⑮</w:t>
                        </w:r>
                        <w:r w:rsidR="00B674AB">
                          <w:rPr>
                            <w:rFonts w:ascii="Cambria Math" w:eastAsiaTheme="minorHAnsi" w:hAnsi="Cambria Math" w:cs="Cambria Math"/>
                            <w:lang w:val="en-US" w:eastAsia="ja-JP"/>
                          </w:rPr>
                          <w:t xml:space="preserve"> </w:t>
                        </w:r>
                        <w:r>
                          <w:rPr>
                            <w:lang w:val="en-US"/>
                          </w:rPr>
                          <w:t>Guard</w:t>
                        </w:r>
                      </w:p>
                    </w:txbxContent>
                  </v:textbox>
                </v:shape>
                <v:shape id="Поле 250" o:spid="_x0000_s1032" type="#_x0000_t202" style="position:absolute;left:21737;top:8539;width:123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2ycMA&#10;AADcAAAADwAAAGRycy9kb3ducmV2LnhtbERPy2oCMRTdC/2HcAtuRDMVqzIapQoFBaX4wPVlcjuZ&#10;OrkZJ6mOfr1ZFLo8nPd03thSXKn2hWMFb70EBHHmdMG5guPhszsG4QOyxtIxKbiTh/nspTXFVLsb&#10;7+i6D7mIIexTVGBCqFIpfWbIou+5ijhy3662GCKsc6lrvMVwW8p+kgylxYJjg8GKloay8/7XKhjf&#10;B9vOaTg6/ZRf64V55BfenFGp9mvzMQERqAn/4j/3Sivov8f58U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2ycMAAADcAAAADwAAAAAAAAAAAAAAAACYAgAAZHJzL2Rv&#10;d25yZXYueG1sUEsFBgAAAAAEAAQA9QAAAIg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⑤</w:t>
                        </w:r>
                        <w:r w:rsidR="00B674AB">
                          <w:rPr>
                            <w:rFonts w:ascii="Cambria Math" w:eastAsiaTheme="minorHAnsi" w:hAnsi="Cambria Math" w:cs="Cambria Math"/>
                            <w:lang w:val="en-US" w:eastAsia="ja-JP"/>
                          </w:rPr>
                          <w:t xml:space="preserve"> </w:t>
                        </w:r>
                        <w:r>
                          <w:rPr>
                            <w:lang w:val="en-US"/>
                          </w:rPr>
                          <w:t>Flow Indicator</w:t>
                        </w:r>
                      </w:p>
                    </w:txbxContent>
                  </v:textbox>
                </v:shape>
                <v:shape id="Поле 251" o:spid="_x0000_s1033" type="#_x0000_t202" style="position:absolute;left:14751;top:7936;width:681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TUscA&#10;AADcAAAADwAAAGRycy9kb3ducmV2LnhtbESP3WoCMRSE7wu+QziCN1KzSv1ha5RWECxUitvi9WFz&#10;3KxuTtZN1LVP3xQKvRxm5htmvmxtJa7U+NKxguEgAUGcO11yoeDrc/04A+EDssbKMSm4k4flovMw&#10;x1S7G+/omoVCRAj7FBWYEOpUSp8bsugHriaO3sE1FkOUTSF1g7cIt5UcJclEWiw5LhisaWUoP2UX&#10;q2B2f9r295Pp/lh9vL2a7+LM7ydUqtdtX55BBGrDf/ivvdEKRuMh/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01LHAAAA3AAAAA8AAAAAAAAAAAAAAAAAmAIAAGRy&#10;cy9kb3ducmV2LnhtbFBLBQYAAAAABAAEAPUAAACMAw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①</w:t>
                        </w:r>
                        <w:r w:rsidR="00B674AB">
                          <w:rPr>
                            <w:rFonts w:ascii="Cambria Math" w:eastAsiaTheme="minorHAnsi" w:hAnsi="Cambria Math" w:cs="Cambria Math"/>
                            <w:lang w:val="en-US" w:eastAsia="ja-JP"/>
                          </w:rPr>
                          <w:t xml:space="preserve"> </w:t>
                        </w:r>
                        <w:r>
                          <w:rPr>
                            <w:lang w:val="en-US"/>
                          </w:rPr>
                          <w:t>Orifice</w:t>
                        </w:r>
                      </w:p>
                    </w:txbxContent>
                  </v:textbox>
                </v:shape>
                <v:shape id="Поле 252" o:spid="_x0000_s1034" type="#_x0000_t202" style="position:absolute;left:10696;top:10006;width:681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NJccA&#10;AADcAAAADwAAAGRycy9kb3ducmV2LnhtbESP3WoCMRSE74W+QziF3ohmXfxja5RaKFiolKp4fdic&#10;brZuTrabqGuf3hQEL4eZ+YaZLVpbiRM1vnSsYNBPQBDnTpdcKNht33pTED4ga6wck4ILeVjMHzoz&#10;zLQ78xedNqEQEcI+QwUmhDqT0ueGLPq+q4mj9+0aiyHKppC6wXOE20qmSTKWFkuOCwZrejWUHzZH&#10;q2B6Ga67+/Fk/1N9vi/NX/HLHwdU6umxfXkGEagN9/CtvdIK0lEK/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TSXHAAAA3AAAAA8AAAAAAAAAAAAAAAAAmAIAAGRy&#10;cy9kb3ducmV2LnhtbFBLBQYAAAAABAAEAPUAAACMAw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⑭</w:t>
                        </w:r>
                        <w:r w:rsidR="00B674AB">
                          <w:rPr>
                            <w:rFonts w:ascii="Cambria Math" w:eastAsiaTheme="minorHAnsi" w:hAnsi="Cambria Math" w:cs="Cambria Math"/>
                            <w:lang w:val="en-US" w:eastAsia="ja-JP"/>
                          </w:rPr>
                          <w:t xml:space="preserve"> </w:t>
                        </w:r>
                        <w:r>
                          <w:rPr>
                            <w:lang w:val="en-US"/>
                          </w:rPr>
                          <w:t>Body</w:t>
                        </w:r>
                      </w:p>
                    </w:txbxContent>
                  </v:textbox>
                </v:shape>
                <v:shape id="Поле 253" o:spid="_x0000_s1035" type="#_x0000_t202" style="position:absolute;left:2329;top:13370;width:1273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ovsYA&#10;AADcAAAADwAAAGRycy9kb3ducmV2LnhtbESP3WoCMRSE7wXfIRzBm1Kz/la2RqlCoQWl1BavD5vT&#10;zermZLuJuvbpjVDwcpiZb5jZorGlOFHtC8cK+r0EBHHmdMG5gu+v18cpCB+QNZaOScGFPCzm7dYM&#10;U+3O/EmnbchFhLBPUYEJoUql9Jkhi77nKuLo/bjaYoiyzqWu8RzhtpSDJJlIiwXHBYMVrQxlh+3R&#10;KpheRpuH3eRpty8/3pfmL//l9QGV6naal2cQgZpwD/+337SCwXgI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DovsYAAADcAAAADwAAAAAAAAAAAAAAAACYAgAAZHJz&#10;L2Rvd25yZXYueG1sUEsFBgAAAAAEAAQA9QAAAIs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⑧</w:t>
                        </w:r>
                        <w:r w:rsidR="00B674AB">
                          <w:rPr>
                            <w:rFonts w:ascii="Cambria Math" w:eastAsiaTheme="minorHAnsi" w:hAnsi="Cambria Math" w:cs="Cambria Math"/>
                            <w:lang w:val="en-US" w:eastAsia="ja-JP"/>
                          </w:rPr>
                          <w:t xml:space="preserve"> </w:t>
                        </w:r>
                        <w:r w:rsidRPr="00AE3F18">
                          <w:rPr>
                            <w:lang w:val="en-US"/>
                          </w:rPr>
                          <w:t>Retaining Ring</w:t>
                        </w:r>
                      </w:p>
                    </w:txbxContent>
                  </v:textbox>
                </v:shape>
                <v:shape id="Поле 254" o:spid="_x0000_s1036" type="#_x0000_t202" style="position:absolute;top:16303;width:819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wysYA&#10;AADcAAAADwAAAGRycy9kb3ducmV2LnhtbESPQWsCMRSE70L/Q3gFL1KzilrZGsUKQoWKdFs8Pzav&#10;m62bl+0m6uqvbwqCx2FmvmFmi9ZW4kSNLx0rGPQTEMS50yUXCr4+109TED4ga6wck4ILeVjMHzoz&#10;TLU78wedslCICGGfogITQp1K6XNDFn3f1cTR+3aNxRBlU0jd4DnCbSWHSTKRFkuOCwZrWhnKD9nR&#10;KpheRtvefvK8/6l2m1dzLX75/YBKdR/b5QuIQG24h2/tN61gOB7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lwysYAAADcAAAADwAAAAAAAAAAAAAAAACYAgAAZHJz&#10;L2Rvd25yZXYueG1sUEsFBgAAAAAEAAQA9QAAAIs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⑬</w:t>
                        </w:r>
                        <w:r w:rsidR="00B674AB">
                          <w:rPr>
                            <w:rFonts w:ascii="Cambria Math" w:eastAsiaTheme="minorHAnsi" w:hAnsi="Cambria Math" w:cs="Cambria Math"/>
                            <w:lang w:val="en-US" w:eastAsia="ja-JP"/>
                          </w:rPr>
                          <w:t xml:space="preserve"> </w:t>
                        </w:r>
                        <w:r>
                          <w:rPr>
                            <w:lang w:val="en-US"/>
                          </w:rPr>
                          <w:t>End Cap</w:t>
                        </w:r>
                      </w:p>
                    </w:txbxContent>
                  </v:textbox>
                </v:shape>
                <v:shape id="Поле 255" o:spid="_x0000_s1037" type="#_x0000_t202" style="position:absolute;left:56848;top:33556;width:819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VUcYA&#10;AADcAAAADwAAAGRycy9kb3ducmV2LnhtbESPQWsCMRSE70L/Q3gFL1KzSrWyNYoVBAuKdFs8Pzav&#10;m62bl+0m6tpfbwqCx2FmvmGm89ZW4kSNLx0rGPQTEMS50yUXCr4+V08TED4ga6wck4ILeZjPHjpT&#10;TLU78wedslCICGGfogITQp1K6XNDFn3f1cTR+3aNxRBlU0jd4DnCbSWHSTKWFkuOCwZrWhrKD9nR&#10;Kphcnre9/fhl/1Pt3t/MX/HLmwMq1X1sF68gArXhHr6111rBcDSC/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XVUcYAAADcAAAADwAAAAAAAAAAAAAAAACYAgAAZHJz&#10;L2Rvd25yZXYueG1sUEsFBgAAAAAEAAQA9QAAAIs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⑥</w:t>
                        </w:r>
                        <w:r w:rsidR="00B674AB">
                          <w:rPr>
                            <w:rFonts w:ascii="Cambria Math" w:eastAsiaTheme="minorHAnsi" w:hAnsi="Cambria Math" w:cs="Cambria Math"/>
                            <w:lang w:val="en-US" w:eastAsia="ja-JP"/>
                          </w:rPr>
                          <w:t xml:space="preserve"> </w:t>
                        </w:r>
                        <w:r w:rsidRPr="00AE3F18">
                          <w:rPr>
                            <w:lang w:val="en-US"/>
                          </w:rPr>
                          <w:t>Spring</w:t>
                        </w:r>
                      </w:p>
                    </w:txbxContent>
                  </v:textbox>
                </v:shape>
                <v:shape id="Поле 128" o:spid="_x0000_s1038" type="#_x0000_t202" style="position:absolute;left:45029;top:37007;width:1423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ozscA&#10;AADcAAAADwAAAGRycy9kb3ducmV2LnhtbESPQWsCQQyF7wX/wxChl1JnK0Vl6yi2UGhBEbV4Djvp&#10;zupOZrsz1dVfbw6F3hLey3tfpvPO1+pEbawCG3gaZKCIi2ArLg187d4fJ6BiQrZYByYDF4own/Xu&#10;ppjbcOYNnbapVBLCMUcDLqUm1zoWjjzGQWiIRfsOrccka1tq2+JZwn2th1k20h4rlgaHDb05Ko7b&#10;X29gcnlePexH4/2hXn++umv5w8sjGnPf7xYvoBJ16d/8d/1hBX8otPKMT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aM7HAAAA3AAAAA8AAAAAAAAAAAAAAAAAmAIAAGRy&#10;cy9kb3ducmV2LnhtbFBLBQYAAAAABAAEAPUAAACMAw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②</w:t>
                        </w:r>
                        <w:r w:rsidR="00B674AB">
                          <w:rPr>
                            <w:rFonts w:ascii="Cambria Math" w:eastAsiaTheme="minorHAnsi" w:hAnsi="Cambria Math" w:cs="Cambria Math"/>
                            <w:lang w:val="en-US" w:eastAsia="ja-JP"/>
                          </w:rPr>
                          <w:t xml:space="preserve"> </w:t>
                        </w:r>
                        <w:r w:rsidRPr="00AE3F18">
                          <w:rPr>
                            <w:lang w:val="en-US"/>
                          </w:rPr>
                          <w:t>Piston Assembly</w:t>
                        </w:r>
                      </w:p>
                    </w:txbxContent>
                  </v:textbox>
                </v:shape>
                <v:shape id="Поле 135" o:spid="_x0000_s1039" type="#_x0000_t202" style="position:absolute;left:40285;top:40802;width:1423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RjcQA&#10;AADcAAAADwAAAGRycy9kb3ducmV2LnhtbERPTWsCMRC9C/0PYQpepGbVVmVrFBUKLSilWjwPm+lm&#10;62aybqKu/fWmIHibx/ucyayxpThR7QvHCnrdBARx5nTBuYLv7dvTGIQPyBpLx6TgQh5m04fWBFPt&#10;zvxFp03IRQxhn6ICE0KVSukzQxZ911XEkftxtcUQYZ1LXeM5httS9pNkKC0WHBsMVrQ0lO03R6tg&#10;fHled3bD0e63/PxYmL/8wKs9KtV+bOavIAI14S6+ud91nD94gf9n4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UY3EAAAA3AAAAA8AAAAAAAAAAAAAAAAAmAIAAGRycy9k&#10;b3ducmV2LnhtbFBLBQYAAAAABAAEAPUAAACJAw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④</w:t>
                        </w:r>
                        <w:r w:rsidR="00B674AB">
                          <w:rPr>
                            <w:rFonts w:ascii="Cambria Math" w:eastAsiaTheme="minorHAnsi" w:hAnsi="Cambria Math" w:cs="Cambria Math"/>
                            <w:lang w:val="en-US" w:eastAsia="ja-JP"/>
                          </w:rPr>
                          <w:t xml:space="preserve"> </w:t>
                        </w:r>
                        <w:r w:rsidRPr="00AE3F18">
                          <w:rPr>
                            <w:lang w:val="en-US"/>
                          </w:rPr>
                          <w:t>Internal Magnet</w:t>
                        </w:r>
                      </w:p>
                    </w:txbxContent>
                  </v:textbox>
                </v:shape>
                <v:shape id="Поле 167" o:spid="_x0000_s1040" type="#_x0000_t202" style="position:absolute;left:34074;top:44080;width:1423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FfMMA&#10;AADcAAAADwAAAGRycy9kb3ducmV2LnhtbERP32vCMBB+F/Y/hBvsRWa6IVU6o+hgoOAQ3fD5aM6m&#10;2ly6Jmr1rzfCwLf7+H7eaNLaSpyo8aVjBW+9BARx7nTJhYLfn6/XIQgfkDVWjknBhTxMxk+dEWba&#10;nXlNp00oRAxhn6ECE0KdSelzQxZ9z9XEkdu5xmKIsCmkbvAcw20l35MklRZLjg0Ga/o0lB82R6tg&#10;eOl/d7fpYLuvVouZuRZ/vDygUi/P7fQDRKA2PMT/7rmO89MB3J+JF8jx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FfMMAAADcAAAADwAAAAAAAAAAAAAAAACYAgAAZHJzL2Rv&#10;d25yZXYueG1sUEsFBgAAAAAEAAQA9QAAAIg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③</w:t>
                        </w:r>
                        <w:r w:rsidR="00B674AB">
                          <w:rPr>
                            <w:rFonts w:ascii="Cambria Math" w:eastAsiaTheme="minorHAnsi" w:hAnsi="Cambria Math" w:cs="Cambria Math"/>
                            <w:lang w:val="en-US" w:eastAsia="ja-JP"/>
                          </w:rPr>
                          <w:t xml:space="preserve"> </w:t>
                        </w:r>
                        <w:r>
                          <w:rPr>
                            <w:lang w:val="en-US"/>
                          </w:rPr>
                          <w:t>Metering Cone</w:t>
                        </w:r>
                      </w:p>
                    </w:txbxContent>
                  </v:textbox>
                </v:shape>
                <v:shape id="Поле 168" o:spid="_x0000_s1041" type="#_x0000_t202" style="position:absolute;left:26051;top:46668;width:1423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RDscA&#10;AADcAAAADwAAAGRycy9kb3ducmV2LnhtbESPQWvCQBCF74X+h2UKXopulJJKdJW2UGihRarieciO&#10;2Wh2Nma3GvvrO4dCbzO8N+99M1/2vlFn6mId2MB4lIEiLoOtuTKw3bwOp6BiQrbYBCYDV4qwXNze&#10;zLGw4cJfdF6nSkkIxwINuJTaQutYOvIYR6ElFm0fOo9J1q7StsOLhPtGT7Is1x5rlgaHLb04Ko/r&#10;b29gen34vN/lj7tDs3p/dj/ViT+OaMzgrn+agUrUp3/z3/WbFfxc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0Q7HAAAA3AAAAA8AAAAAAAAAAAAAAAAAmAIAAGRy&#10;cy9kb3ducmV2LnhtbFBLBQYAAAAABAAEAPUAAACMAw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⑨</w:t>
                        </w:r>
                        <w:r w:rsidR="00B674AB">
                          <w:rPr>
                            <w:rFonts w:ascii="Cambria Math" w:eastAsiaTheme="minorHAnsi" w:hAnsi="Cambria Math" w:cs="Cambria Math"/>
                            <w:lang w:val="en-US" w:eastAsia="ja-JP"/>
                          </w:rPr>
                          <w:t xml:space="preserve"> </w:t>
                        </w:r>
                        <w:r>
                          <w:rPr>
                            <w:lang w:val="en-US"/>
                          </w:rPr>
                          <w:t>Spider Plate</w:t>
                        </w:r>
                      </w:p>
                    </w:txbxContent>
                  </v:textbox>
                </v:shape>
                <v:shape id="Поле 219" o:spid="_x0000_s1042" type="#_x0000_t202" style="position:absolute;left:17252;top:49084;width:1423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mlMYA&#10;AADcAAAADwAAAGRycy9kb3ducmV2LnhtbESP3WoCMRSE7wt9h3AEb4pmleLP1ihVEFqoSFW8PmxO&#10;N6ubk3UTdfXpG6HQy2FmvmEms8aW4kK1Lxwr6HUTEMSZ0wXnCnbbZWcEwgdkjaVjUnAjD7Pp89ME&#10;U+2u/E2XTchFhLBPUYEJoUql9Jkhi77rKuLo/bjaYoiyzqWu8RrhtpT9JBlIiwXHBYMVLQxlx83Z&#10;KhjdXlcv+8FwfyjXn3Nzz0/8dUSl2q3m/Q1EoCb8h//aH1pBvzeGx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mlMYAAADcAAAADwAAAAAAAAAAAAAAAACYAgAAZHJz&#10;L2Rvd25yZXYueG1sUEsFBgAAAAAEAAQA9QAAAIs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⑩</w:t>
                        </w:r>
                        <w:r w:rsidR="00B674AB">
                          <w:rPr>
                            <w:rFonts w:ascii="Cambria Math" w:eastAsiaTheme="minorHAnsi" w:hAnsi="Cambria Math" w:cs="Cambria Math"/>
                            <w:lang w:val="en-US" w:eastAsia="ja-JP"/>
                          </w:rPr>
                          <w:t xml:space="preserve"> </w:t>
                        </w:r>
                        <w:r>
                          <w:rPr>
                            <w:lang w:val="en-US"/>
                          </w:rPr>
                          <w:t>Wave Spring</w:t>
                        </w:r>
                      </w:p>
                    </w:txbxContent>
                  </v:textbox>
                </v:shape>
                <v:shape id="Поле 220" o:spid="_x0000_s1043" type="#_x0000_t202" style="position:absolute;left:7850;top:51172;width:1423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FtMMA&#10;AADcAAAADwAAAGRycy9kb3ducmV2LnhtbERPXWvCMBR9F/Yfwh3sRWZqESe1qUxhMGFDdMPnS3Nt&#10;Opub2mRa9+uXB8HHw/nOF71txJk6XztWMB4lIIhLp2uuFHx/vT3PQPiArLFxTAqu5GFRPAxyzLS7&#10;8JbOu1CJGMI+QwUmhDaT0peGLPqRa4kjd3CdxRBhV0nd4SWG20amSTKVFmuODQZbWhkqj7tfq2B2&#10;nXwO99OX/U+zWS/NX3XijyMq9fTYv85BBOrDXXxzv2sFa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FtMMAAADcAAAADwAAAAAAAAAAAAAAAACYAgAAZHJzL2Rv&#10;d25yZXYueG1sUEsFBgAAAAAEAAQA9QAAAIg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⑪</w:t>
                        </w:r>
                        <w:r w:rsidR="00B674AB">
                          <w:rPr>
                            <w:rFonts w:ascii="Cambria Math" w:eastAsiaTheme="minorHAnsi" w:hAnsi="Cambria Math" w:cs="Cambria Math"/>
                            <w:lang w:val="en-US" w:eastAsia="ja-JP"/>
                          </w:rPr>
                          <w:t xml:space="preserve"> </w:t>
                        </w:r>
                        <w:r>
                          <w:rPr>
                            <w:lang w:val="en-US"/>
                          </w:rPr>
                          <w:t>Pressure Seal</w:t>
                        </w:r>
                      </w:p>
                    </w:txbxContent>
                  </v:textbox>
                </v:shape>
                <v:shape id="Поле 221" o:spid="_x0000_s1044" type="#_x0000_t202" style="position:absolute;left:948;top:47874;width:1095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gL8YA&#10;AADcAAAADwAAAGRycy9kb3ducmV2LnhtbESPQWvCQBSE7wX/w/KEXopuDKISXUULhRYspVE8P7LP&#10;bDT7Nma3Gvvru4VCj8PMfMMsVp2txZVaXzlWMBomIIgLpysuFex3L4MZCB+QNdaOScGdPKyWvYcF&#10;Ztrd+JOueShFhLDPUIEJocmk9IUhi37oGuLoHV1rMUTZllK3eItwW8s0SSbSYsVxwWBDz4aKc/5l&#10;Fczu4/enw2R6ONUfbxvzXV54e0alHvvdeg4iUBf+w3/tV60gTU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igL8YAAADcAAAADwAAAAAAAAAAAAAAAACYAgAAZHJz&#10;L2Rvd25yZXYueG1sUEsFBgAAAAAEAAQA9QAAAIsDAAAAAA==&#10;" fillcolor="white [3201]" stroked="f" strokeweight=".5pt">
                  <v:textbox inset="0,0,0,0">
                    <w:txbxContent>
                      <w:p w:rsidR="009A5D03" w:rsidRPr="00AE3F18" w:rsidRDefault="009A5D03" w:rsidP="00AE3F18">
                        <w:pPr>
                          <w:rPr>
                            <w:lang w:val="en-US"/>
                          </w:rPr>
                        </w:pPr>
                        <w:r>
                          <w:rPr>
                            <w:rFonts w:ascii="Cambria Math" w:eastAsiaTheme="minorHAnsi" w:hAnsi="Cambria Math" w:cs="Cambria Math"/>
                            <w:lang w:val="en-US" w:eastAsia="ja-JP"/>
                          </w:rPr>
                          <w:t>⑫</w:t>
                        </w:r>
                        <w:r w:rsidR="00B674AB">
                          <w:rPr>
                            <w:rFonts w:ascii="Cambria Math" w:eastAsiaTheme="minorHAnsi" w:hAnsi="Cambria Math" w:cs="Cambria Math"/>
                            <w:lang w:val="en-US" w:eastAsia="ja-JP"/>
                          </w:rPr>
                          <w:t xml:space="preserve"> </w:t>
                        </w:r>
                        <w:r>
                          <w:rPr>
                            <w:lang w:val="en-US"/>
                          </w:rPr>
                          <w:t>End Fitting</w:t>
                        </w:r>
                      </w:p>
                    </w:txbxContent>
                  </v:textbox>
                </v:shape>
                <v:shape id="Поле 270" o:spid="_x0000_s1045" type="#_x0000_t202" style="position:absolute;left:2070;top:41320;width:1423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qqcMA&#10;AADcAAAADwAAAGRycy9kb3ducmV2LnhtbERPXWvCMBR9H/gfwhX2MjRVRKUaZROEDRRZFZ8vzbWp&#10;Nje1ybTu1y8Pwh4P53u+bG0lbtT40rGCQT8BQZw7XXKh4LBf96YgfEDWWDkmBQ/ysFx0XuaYanfn&#10;b7ploRAxhH2KCkwIdSqlzw1Z9H1XE0fu5BqLIcKmkLrBewy3lRwmyVhaLDk2GKxpZSi/ZD9WwfQx&#10;2r4dx5Pjudp9fZjf4sqbCyr12m3fZyACteFf/HR/agXDSZwf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qqcMAAADcAAAADwAAAAAAAAAAAAAAAACYAgAAZHJzL2Rv&#10;d25yZXYueG1sUEsFBgAAAAAEAAQA9QAAAIgDAAAAAA==&#10;" fillcolor="white [3201]" stroked="f" strokeweight=".5pt">
                  <v:textbox inset="0,0,0,0">
                    <w:txbxContent>
                      <w:p w:rsidR="009A5D03" w:rsidRPr="00AE3F18" w:rsidRDefault="009A5D03" w:rsidP="00AE3F18">
                        <w:pPr>
                          <w:rPr>
                            <w:lang w:val="en-US"/>
                          </w:rPr>
                        </w:pPr>
                        <w:r>
                          <w:rPr>
                            <w:lang w:val="en-US" w:eastAsia="ja-JP"/>
                          </w:rPr>
                          <w:t>Flow</w:t>
                        </w:r>
                      </w:p>
                    </w:txbxContent>
                  </v:textbox>
                </v:shape>
              </v:group>
            </w:pict>
          </mc:Fallback>
        </mc:AlternateContent>
      </w:r>
    </w:p>
    <w:p w:rsidR="000F0536" w:rsidRDefault="000F0536" w:rsidP="000F0536">
      <w:pPr>
        <w:spacing w:after="200" w:line="276" w:lineRule="auto"/>
        <w:jc w:val="center"/>
        <w:rPr>
          <w:lang w:val="en-US"/>
        </w:rPr>
      </w:pPr>
      <w:r>
        <w:rPr>
          <w:noProof/>
          <w:lang w:val="en-US"/>
        </w:rPr>
        <w:drawing>
          <wp:inline distT="0" distB="0" distL="0" distR="0" wp14:anchorId="33ECC4AB" wp14:editId="1D419084">
            <wp:extent cx="6479540" cy="5293163"/>
            <wp:effectExtent l="0" t="0" r="0" b="317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5293163"/>
                    </a:xfrm>
                    <a:prstGeom prst="rect">
                      <a:avLst/>
                    </a:prstGeom>
                    <a:noFill/>
                    <a:ln>
                      <a:noFill/>
                    </a:ln>
                  </pic:spPr>
                </pic:pic>
              </a:graphicData>
            </a:graphic>
          </wp:inline>
        </w:drawing>
      </w:r>
    </w:p>
    <w:p w:rsidR="00C67273" w:rsidRDefault="00C67273" w:rsidP="00C67273">
      <w:pPr>
        <w:pStyle w:val="ab"/>
      </w:pPr>
      <w:bookmarkStart w:id="2" w:name="Figure1"/>
      <w:bookmarkEnd w:id="2"/>
      <w:r w:rsidRPr="00C67273">
        <w:t>Figure 1: Inline pneumatic flow meter</w:t>
      </w:r>
    </w:p>
    <w:p w:rsidR="0066265E" w:rsidRDefault="0066265E">
      <w:pPr>
        <w:spacing w:after="200" w:line="276" w:lineRule="auto"/>
        <w:rPr>
          <w:lang w:val="en-US"/>
        </w:rPr>
      </w:pPr>
      <w:r>
        <w:rPr>
          <w:lang w:val="en-US"/>
        </w:rPr>
        <w:br w:type="page"/>
      </w:r>
    </w:p>
    <w:p w:rsidR="00A64340" w:rsidRDefault="00A64340" w:rsidP="00A64340">
      <w:pPr>
        <w:pStyle w:val="1"/>
        <w:rPr>
          <w:lang w:val="en-US"/>
        </w:rPr>
      </w:pPr>
      <w:bookmarkStart w:id="3" w:name="_Toc480372019"/>
      <w:r w:rsidRPr="00DF545A">
        <w:rPr>
          <w:lang w:val="en-US"/>
        </w:rPr>
        <w:lastRenderedPageBreak/>
        <w:t>I</w:t>
      </w:r>
      <w:r w:rsidRPr="000819C3">
        <w:rPr>
          <w:caps/>
          <w:lang w:val="en-US"/>
        </w:rPr>
        <w:t>nstallation</w:t>
      </w:r>
      <w:bookmarkEnd w:id="3"/>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E00"/>
        <w:tblLook w:val="04A0" w:firstRow="1" w:lastRow="0" w:firstColumn="1" w:lastColumn="0" w:noHBand="0" w:noVBand="1"/>
      </w:tblPr>
      <w:tblGrid>
        <w:gridCol w:w="508"/>
        <w:gridCol w:w="1443"/>
      </w:tblGrid>
      <w:tr w:rsidR="00B674AB" w:rsidRPr="00DF545A" w:rsidTr="00B85845">
        <w:trPr>
          <w:trHeight w:val="513"/>
        </w:trPr>
        <w:tc>
          <w:tcPr>
            <w:tcW w:w="508" w:type="dxa"/>
            <w:shd w:val="clear" w:color="auto" w:fill="FFDE00"/>
            <w:vAlign w:val="center"/>
          </w:tcPr>
          <w:p w:rsidR="00B674AB" w:rsidRPr="00DF545A" w:rsidRDefault="00B674AB" w:rsidP="00B674AB">
            <w:pPr>
              <w:pStyle w:val="CAUTION"/>
              <w:ind w:right="-85"/>
            </w:pPr>
            <w:r>
              <w:rPr>
                <w:lang w:val="en-US" w:eastAsia="en-US"/>
              </w:rPr>
              <w:drawing>
                <wp:inline distT="0" distB="0" distL="0" distR="0" wp14:anchorId="698410B8" wp14:editId="0A823F3C">
                  <wp:extent cx="217088" cy="1953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845" cy="195158"/>
                          </a:xfrm>
                          <a:prstGeom prst="rect">
                            <a:avLst/>
                          </a:prstGeom>
                        </pic:spPr>
                      </pic:pic>
                    </a:graphicData>
                  </a:graphic>
                </wp:inline>
              </w:drawing>
            </w:r>
            <w:r w:rsidRPr="00A64340">
              <w:rPr>
                <w:sz w:val="28"/>
              </w:rPr>
              <w:t xml:space="preserve"> </w:t>
            </w:r>
          </w:p>
        </w:tc>
        <w:tc>
          <w:tcPr>
            <w:tcW w:w="1443" w:type="dxa"/>
            <w:shd w:val="clear" w:color="auto" w:fill="FFDE00"/>
            <w:vAlign w:val="center"/>
          </w:tcPr>
          <w:p w:rsidR="00B674AB" w:rsidRPr="00DF545A" w:rsidRDefault="00B674AB" w:rsidP="00B674AB">
            <w:pPr>
              <w:pStyle w:val="CAUTION"/>
              <w:ind w:left="-82"/>
            </w:pPr>
            <w:r w:rsidRPr="00A64340">
              <w:rPr>
                <w:sz w:val="28"/>
              </w:rPr>
              <w:t>CAUTION</w:t>
            </w:r>
          </w:p>
        </w:tc>
      </w:tr>
    </w:tbl>
    <w:p w:rsidR="00A64340" w:rsidRPr="00E61247" w:rsidRDefault="00A64340" w:rsidP="00A64340">
      <w:pPr>
        <w:spacing w:before="80"/>
        <w:rPr>
          <w:b/>
          <w:i/>
          <w:lang w:val="en-US"/>
        </w:rPr>
      </w:pPr>
      <w:r w:rsidRPr="00A64340">
        <w:rPr>
          <w:b/>
          <w:i/>
          <w:lang w:val="en-US"/>
        </w:rPr>
        <w:t xml:space="preserve">THIS PRODUCT SHOULD BE INSTALLED AND SERVICED </w:t>
      </w:r>
      <w:proofErr w:type="gramStart"/>
      <w:r w:rsidRPr="00A64340">
        <w:rPr>
          <w:b/>
          <w:i/>
          <w:lang w:val="en-US"/>
        </w:rPr>
        <w:t>BY A</w:t>
      </w:r>
      <w:proofErr w:type="gramEnd"/>
      <w:r w:rsidRPr="00A64340">
        <w:rPr>
          <w:b/>
          <w:i/>
          <w:lang w:val="en-US"/>
        </w:rPr>
        <w:t xml:space="preserve"> TECHNICALLY QUALIFIED PERSONNEL TRAINED IN MAINTAINING INDUSTRIAL CLASS FLOW INSTRUMENTATION AND PROCESSING EQUIPMENT.</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E00"/>
        <w:tblLook w:val="04A0" w:firstRow="1" w:lastRow="0" w:firstColumn="1" w:lastColumn="0" w:noHBand="0" w:noVBand="1"/>
      </w:tblPr>
      <w:tblGrid>
        <w:gridCol w:w="508"/>
        <w:gridCol w:w="1443"/>
      </w:tblGrid>
      <w:tr w:rsidR="00B674AB" w:rsidRPr="00DF545A" w:rsidTr="00B85845">
        <w:trPr>
          <w:trHeight w:val="513"/>
        </w:trPr>
        <w:tc>
          <w:tcPr>
            <w:tcW w:w="508" w:type="dxa"/>
            <w:shd w:val="clear" w:color="auto" w:fill="FFDE00"/>
            <w:vAlign w:val="center"/>
          </w:tcPr>
          <w:p w:rsidR="00B674AB" w:rsidRPr="00DF545A" w:rsidRDefault="00B674AB" w:rsidP="00904865">
            <w:pPr>
              <w:pStyle w:val="CAUTION"/>
              <w:ind w:right="-85"/>
            </w:pPr>
            <w:r>
              <w:rPr>
                <w:lang w:val="en-US" w:eastAsia="en-US"/>
              </w:rPr>
              <w:drawing>
                <wp:inline distT="0" distB="0" distL="0" distR="0" wp14:anchorId="1F4A7DF1" wp14:editId="07CE3948">
                  <wp:extent cx="217088" cy="1953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845" cy="195158"/>
                          </a:xfrm>
                          <a:prstGeom prst="rect">
                            <a:avLst/>
                          </a:prstGeom>
                        </pic:spPr>
                      </pic:pic>
                    </a:graphicData>
                  </a:graphic>
                </wp:inline>
              </w:drawing>
            </w:r>
            <w:r w:rsidRPr="00A64340">
              <w:rPr>
                <w:sz w:val="28"/>
              </w:rPr>
              <w:t xml:space="preserve"> </w:t>
            </w:r>
          </w:p>
        </w:tc>
        <w:tc>
          <w:tcPr>
            <w:tcW w:w="1443" w:type="dxa"/>
            <w:shd w:val="clear" w:color="auto" w:fill="FFDE00"/>
            <w:vAlign w:val="center"/>
          </w:tcPr>
          <w:p w:rsidR="00B674AB" w:rsidRPr="00DF545A" w:rsidRDefault="00B674AB" w:rsidP="00904865">
            <w:pPr>
              <w:pStyle w:val="CAUTION"/>
              <w:ind w:left="-82"/>
            </w:pPr>
            <w:r w:rsidRPr="00A64340">
              <w:rPr>
                <w:sz w:val="28"/>
              </w:rPr>
              <w:t>CAUTION</w:t>
            </w:r>
          </w:p>
        </w:tc>
      </w:tr>
    </w:tbl>
    <w:p w:rsidR="00A64340" w:rsidRDefault="00A64340" w:rsidP="00A64340">
      <w:pPr>
        <w:spacing w:before="80"/>
        <w:rPr>
          <w:b/>
          <w:i/>
          <w:lang w:val="en-US"/>
        </w:rPr>
      </w:pPr>
      <w:r w:rsidRPr="00A64340">
        <w:rPr>
          <w:b/>
          <w:i/>
          <w:lang w:val="en-US"/>
        </w:rPr>
        <w:t>READ INSTRUCTIONS THOROUGHLY BEFORE INSTALLING THE UNIT. IF YOU HAVE ANY QUESTIONS REGARDING PRODUCT INSTALLATION OR MAINTENANCE, CALL YOUR LOCAL SUPPLIER FOR MORE INFORMATION.</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E00"/>
        <w:tblLook w:val="04A0" w:firstRow="1" w:lastRow="0" w:firstColumn="1" w:lastColumn="0" w:noHBand="0" w:noVBand="1"/>
      </w:tblPr>
      <w:tblGrid>
        <w:gridCol w:w="508"/>
        <w:gridCol w:w="1443"/>
      </w:tblGrid>
      <w:tr w:rsidR="00B674AB" w:rsidRPr="00DF545A" w:rsidTr="00B85845">
        <w:trPr>
          <w:trHeight w:val="513"/>
        </w:trPr>
        <w:tc>
          <w:tcPr>
            <w:tcW w:w="508" w:type="dxa"/>
            <w:shd w:val="clear" w:color="auto" w:fill="FFDE00"/>
            <w:vAlign w:val="center"/>
          </w:tcPr>
          <w:p w:rsidR="00B674AB" w:rsidRPr="00DF545A" w:rsidRDefault="00B674AB" w:rsidP="00904865">
            <w:pPr>
              <w:pStyle w:val="CAUTION"/>
              <w:ind w:right="-85"/>
            </w:pPr>
            <w:r>
              <w:rPr>
                <w:lang w:val="en-US" w:eastAsia="en-US"/>
              </w:rPr>
              <w:drawing>
                <wp:inline distT="0" distB="0" distL="0" distR="0" wp14:anchorId="259A399D" wp14:editId="28A0F9ED">
                  <wp:extent cx="217088" cy="1953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845" cy="195158"/>
                          </a:xfrm>
                          <a:prstGeom prst="rect">
                            <a:avLst/>
                          </a:prstGeom>
                        </pic:spPr>
                      </pic:pic>
                    </a:graphicData>
                  </a:graphic>
                </wp:inline>
              </w:drawing>
            </w:r>
            <w:r w:rsidRPr="00A64340">
              <w:rPr>
                <w:sz w:val="28"/>
              </w:rPr>
              <w:t xml:space="preserve"> </w:t>
            </w:r>
          </w:p>
        </w:tc>
        <w:tc>
          <w:tcPr>
            <w:tcW w:w="1443" w:type="dxa"/>
            <w:shd w:val="clear" w:color="auto" w:fill="FFDE00"/>
            <w:vAlign w:val="center"/>
          </w:tcPr>
          <w:p w:rsidR="00B674AB" w:rsidRPr="00DF545A" w:rsidRDefault="00B674AB" w:rsidP="00904865">
            <w:pPr>
              <w:pStyle w:val="CAUTION"/>
              <w:ind w:left="-82"/>
            </w:pPr>
            <w:r w:rsidRPr="00A64340">
              <w:rPr>
                <w:sz w:val="28"/>
              </w:rPr>
              <w:t>CAUTION</w:t>
            </w:r>
          </w:p>
        </w:tc>
      </w:tr>
    </w:tbl>
    <w:p w:rsidR="00A64340" w:rsidRDefault="00A64340" w:rsidP="00A64340">
      <w:pPr>
        <w:spacing w:before="80"/>
        <w:rPr>
          <w:b/>
          <w:i/>
          <w:lang w:val="en-US"/>
        </w:rPr>
      </w:pPr>
      <w:r w:rsidRPr="00A64340">
        <w:rPr>
          <w:b/>
          <w:i/>
          <w:lang w:val="en-US"/>
        </w:rPr>
        <w:t>THIS METER MAY CONTAIN RESIDUAL AMOUNTS OF TEST FLUID AT THE TIME OF SHIPMENT. THIS FLUID SHOULD BE REMOVED PRIOR TO INSTALLATION AS THE FLUID MAY BE INCOMPATIBLE OR HAZARDOUS WITH SOME LIQUIDS OR GASES. FAILURE TO FOLLOW THESE INSTRUCTIONS COULD RESULT IN DAMAGE TO THE EQUIPMENT.</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E00"/>
        <w:tblLook w:val="04A0" w:firstRow="1" w:lastRow="0" w:firstColumn="1" w:lastColumn="0" w:noHBand="0" w:noVBand="1"/>
      </w:tblPr>
      <w:tblGrid>
        <w:gridCol w:w="508"/>
        <w:gridCol w:w="1443"/>
      </w:tblGrid>
      <w:tr w:rsidR="00B674AB" w:rsidRPr="00DF545A" w:rsidTr="00B85845">
        <w:trPr>
          <w:trHeight w:val="513"/>
        </w:trPr>
        <w:tc>
          <w:tcPr>
            <w:tcW w:w="508" w:type="dxa"/>
            <w:shd w:val="clear" w:color="auto" w:fill="FFDE00"/>
            <w:vAlign w:val="center"/>
          </w:tcPr>
          <w:p w:rsidR="00B674AB" w:rsidRPr="00DF545A" w:rsidRDefault="00B674AB" w:rsidP="00904865">
            <w:pPr>
              <w:pStyle w:val="CAUTION"/>
              <w:ind w:right="-85"/>
            </w:pPr>
            <w:r>
              <w:rPr>
                <w:lang w:val="en-US" w:eastAsia="en-US"/>
              </w:rPr>
              <w:drawing>
                <wp:inline distT="0" distB="0" distL="0" distR="0" wp14:anchorId="57888A75" wp14:editId="2C348A0A">
                  <wp:extent cx="217088" cy="1953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845" cy="195158"/>
                          </a:xfrm>
                          <a:prstGeom prst="rect">
                            <a:avLst/>
                          </a:prstGeom>
                        </pic:spPr>
                      </pic:pic>
                    </a:graphicData>
                  </a:graphic>
                </wp:inline>
              </w:drawing>
            </w:r>
            <w:r w:rsidRPr="00A64340">
              <w:rPr>
                <w:sz w:val="28"/>
              </w:rPr>
              <w:t xml:space="preserve"> </w:t>
            </w:r>
          </w:p>
        </w:tc>
        <w:tc>
          <w:tcPr>
            <w:tcW w:w="1443" w:type="dxa"/>
            <w:shd w:val="clear" w:color="auto" w:fill="FFDE00"/>
            <w:vAlign w:val="center"/>
          </w:tcPr>
          <w:p w:rsidR="00B674AB" w:rsidRPr="00DF545A" w:rsidRDefault="00B674AB" w:rsidP="00904865">
            <w:pPr>
              <w:pStyle w:val="CAUTION"/>
              <w:ind w:left="-82"/>
            </w:pPr>
            <w:r w:rsidRPr="00A64340">
              <w:rPr>
                <w:sz w:val="28"/>
              </w:rPr>
              <w:t>CAUTION</w:t>
            </w:r>
          </w:p>
        </w:tc>
      </w:tr>
    </w:tbl>
    <w:p w:rsidR="00A64340" w:rsidRDefault="00A64340" w:rsidP="00A64340">
      <w:pPr>
        <w:spacing w:before="80"/>
        <w:rPr>
          <w:b/>
          <w:i/>
          <w:lang w:val="en-US"/>
        </w:rPr>
      </w:pPr>
      <w:r w:rsidRPr="00A64340">
        <w:rPr>
          <w:b/>
          <w:i/>
          <w:lang w:val="en-US"/>
        </w:rPr>
        <w:t>THIS STANDARD METER IS UNIDIRECTIONAL. ATTEMPTS TO FLOW FLUIDS IN THE OPPOSITE DIRECTION OF THE FLOW ARROW WILL RESULT IN THE METER ACTING AS A CHECK VALVE, CREATING A DEADHEADING SITUATION. IF THE DIFFERENTIAL PRESSURE MAGNITUDE IS GREAT ENOUGH, DAMAGE TO THE INTERNAL PARTS OF THE METER WILL RESULT.</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E00"/>
        <w:tblLook w:val="04A0" w:firstRow="1" w:lastRow="0" w:firstColumn="1" w:lastColumn="0" w:noHBand="0" w:noVBand="1"/>
      </w:tblPr>
      <w:tblGrid>
        <w:gridCol w:w="508"/>
        <w:gridCol w:w="1443"/>
      </w:tblGrid>
      <w:tr w:rsidR="00B674AB" w:rsidRPr="00DF545A" w:rsidTr="00B85845">
        <w:trPr>
          <w:trHeight w:val="513"/>
        </w:trPr>
        <w:tc>
          <w:tcPr>
            <w:tcW w:w="508" w:type="dxa"/>
            <w:shd w:val="clear" w:color="auto" w:fill="FFDE00"/>
            <w:vAlign w:val="center"/>
          </w:tcPr>
          <w:p w:rsidR="00B674AB" w:rsidRPr="00DF545A" w:rsidRDefault="00B674AB" w:rsidP="00904865">
            <w:pPr>
              <w:pStyle w:val="CAUTION"/>
              <w:ind w:right="-85"/>
            </w:pPr>
            <w:r>
              <w:rPr>
                <w:lang w:val="en-US" w:eastAsia="en-US"/>
              </w:rPr>
              <w:drawing>
                <wp:inline distT="0" distB="0" distL="0" distR="0" wp14:anchorId="47369275" wp14:editId="139D7842">
                  <wp:extent cx="217088" cy="1953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845" cy="195158"/>
                          </a:xfrm>
                          <a:prstGeom prst="rect">
                            <a:avLst/>
                          </a:prstGeom>
                        </pic:spPr>
                      </pic:pic>
                    </a:graphicData>
                  </a:graphic>
                </wp:inline>
              </w:drawing>
            </w:r>
            <w:r w:rsidRPr="00A64340">
              <w:rPr>
                <w:sz w:val="28"/>
              </w:rPr>
              <w:t xml:space="preserve"> </w:t>
            </w:r>
          </w:p>
        </w:tc>
        <w:tc>
          <w:tcPr>
            <w:tcW w:w="1443" w:type="dxa"/>
            <w:shd w:val="clear" w:color="auto" w:fill="FFDE00"/>
            <w:vAlign w:val="center"/>
          </w:tcPr>
          <w:p w:rsidR="00B674AB" w:rsidRPr="00DF545A" w:rsidRDefault="00B674AB" w:rsidP="00904865">
            <w:pPr>
              <w:pStyle w:val="CAUTION"/>
              <w:ind w:left="-82"/>
            </w:pPr>
            <w:r w:rsidRPr="00A64340">
              <w:rPr>
                <w:sz w:val="28"/>
              </w:rPr>
              <w:t>CAUTION</w:t>
            </w:r>
          </w:p>
        </w:tc>
      </w:tr>
    </w:tbl>
    <w:p w:rsidR="00A64340" w:rsidRPr="00A64340" w:rsidRDefault="00A64340" w:rsidP="00A64340">
      <w:pPr>
        <w:spacing w:before="80"/>
        <w:rPr>
          <w:b/>
          <w:i/>
          <w:lang w:val="en-US"/>
        </w:rPr>
      </w:pPr>
      <w:r w:rsidRPr="00A64340">
        <w:rPr>
          <w:b/>
          <w:i/>
          <w:lang w:val="en-US"/>
        </w:rPr>
        <w:t>A LINE SNUBBER IS RECOMMENDED FOR APPLICATIONS IN WHICH RAPID VALVE ACTUATION OR PULSATION IS ANTICIPATED. THIS NOT ONLY REDUCES THE RISK OF DECOUPLING THE FLOW METER'S MAGNETIC PISTON, IT ALSO REDUCES EXCESSIVE WEAR ON OTHER COMPONENTS IN THE SYSTEM.</w:t>
      </w:r>
    </w:p>
    <w:p w:rsidR="00A64340" w:rsidRPr="00A64340" w:rsidRDefault="00A64340" w:rsidP="00A64340">
      <w:pPr>
        <w:pStyle w:val="2"/>
        <w:rPr>
          <w:lang w:val="en-US"/>
        </w:rPr>
      </w:pPr>
      <w:bookmarkStart w:id="4" w:name="_Toc480372020"/>
      <w:r w:rsidRPr="00A64340">
        <w:rPr>
          <w:lang w:val="en-US"/>
        </w:rPr>
        <w:t>Compressibility of Gases</w:t>
      </w:r>
      <w:bookmarkEnd w:id="4"/>
    </w:p>
    <w:p w:rsidR="00A64340" w:rsidRPr="00A64340" w:rsidRDefault="00A64340" w:rsidP="00A64340">
      <w:pPr>
        <w:rPr>
          <w:lang w:val="en-US"/>
        </w:rPr>
      </w:pPr>
      <w:r w:rsidRPr="00A64340">
        <w:rPr>
          <w:lang w:val="en-US"/>
        </w:rPr>
        <w:t>Gases are significantly compressible so the density of any compressed gas will vary according to changes in operating pressure levels. In other words, volumetric flow rates will vary significantly with changes in line pressure. Therefore, pneumatic flow meters should be installed with a pressure gauge located as close as possible to the inlet port. The psig range capacity of this pressure gauge should be at least 125% of the anticipated pressure in the system, or be suitable for the maximum expected line pressure (if higher). For example, if the anticipated operating pressure is 100 psig, a pressure gauge with a capacity of at least 125 psig should be installed as close as possible to the inlet port.</w:t>
      </w:r>
    </w:p>
    <w:p w:rsidR="003F53F2" w:rsidRDefault="003F53F2">
      <w:pPr>
        <w:spacing w:after="200" w:line="276" w:lineRule="auto"/>
        <w:rPr>
          <w:lang w:val="en-US"/>
        </w:rPr>
      </w:pPr>
      <w:r>
        <w:rPr>
          <w:lang w:val="en-US"/>
        </w:rPr>
        <w:br w:type="page"/>
      </w:r>
    </w:p>
    <w:p w:rsidR="001708D1" w:rsidRPr="001708D1" w:rsidRDefault="001708D1" w:rsidP="001708D1">
      <w:pPr>
        <w:pStyle w:val="2"/>
        <w:rPr>
          <w:lang w:val="en-US"/>
        </w:rPr>
      </w:pPr>
      <w:bookmarkStart w:id="5" w:name="_Toc480372021"/>
      <w:r w:rsidRPr="001708D1">
        <w:rPr>
          <w:lang w:val="en-US"/>
        </w:rPr>
        <w:lastRenderedPageBreak/>
        <w:t>Installation Recommendations</w:t>
      </w:r>
      <w:bookmarkEnd w:id="5"/>
    </w:p>
    <w:p w:rsidR="001708D1" w:rsidRPr="001708D1" w:rsidRDefault="001708D1" w:rsidP="001708D1">
      <w:pPr>
        <w:rPr>
          <w:lang w:val="en-US"/>
        </w:rPr>
      </w:pPr>
      <w:r w:rsidRPr="001708D1">
        <w:rPr>
          <w:lang w:val="en-US"/>
        </w:rPr>
        <w:t>The inline flow meter is a simple device to install. However, the following measures are recommended for reliable, trouble-free operation:</w:t>
      </w:r>
    </w:p>
    <w:p w:rsidR="001708D1" w:rsidRPr="001708D1" w:rsidRDefault="001708D1" w:rsidP="001708D1">
      <w:pPr>
        <w:pStyle w:val="aa"/>
        <w:numPr>
          <w:ilvl w:val="0"/>
          <w:numId w:val="17"/>
        </w:numPr>
        <w:ind w:left="425" w:hanging="425"/>
        <w:contextualSpacing w:val="0"/>
        <w:rPr>
          <w:lang w:val="en-US"/>
        </w:rPr>
      </w:pPr>
      <w:r w:rsidRPr="001708D1">
        <w:rPr>
          <w:lang w:val="en-US"/>
        </w:rPr>
        <w:t>Piping should be accurately aligned and of correct length. The high pressure body of the flow meter can withstand shock and flow/pressure pulsation. However, the piping should be firmly supported by external mounting brackets, both upstream and downstream of the meter, to avoid any pipe flexing actions that could reduce meter life.</w:t>
      </w:r>
    </w:p>
    <w:p w:rsidR="001708D1" w:rsidRPr="001708D1" w:rsidRDefault="001708D1" w:rsidP="001708D1">
      <w:pPr>
        <w:pStyle w:val="aa"/>
        <w:numPr>
          <w:ilvl w:val="0"/>
          <w:numId w:val="17"/>
        </w:numPr>
        <w:ind w:left="425" w:hanging="425"/>
        <w:contextualSpacing w:val="0"/>
        <w:rPr>
          <w:lang w:val="en-US"/>
        </w:rPr>
      </w:pPr>
      <w:r w:rsidRPr="001708D1">
        <w:rPr>
          <w:lang w:val="en-US"/>
        </w:rPr>
        <w:t xml:space="preserve">If the flow meter inlet or </w:t>
      </w:r>
      <w:proofErr w:type="gramStart"/>
      <w:r w:rsidRPr="001708D1">
        <w:rPr>
          <w:lang w:val="en-US"/>
        </w:rPr>
        <w:t>outlet are</w:t>
      </w:r>
      <w:proofErr w:type="gramEnd"/>
      <w:r w:rsidRPr="001708D1">
        <w:rPr>
          <w:lang w:val="en-US"/>
        </w:rPr>
        <w:t xml:space="preserve"> to be rigidly mounted, and the opposing port is to be connected to a flexible hose, the end connected with the flexible hose must be rigidly mounted.</w:t>
      </w:r>
    </w:p>
    <w:p w:rsidR="001708D1" w:rsidRPr="001708D1" w:rsidRDefault="001708D1" w:rsidP="001708D1">
      <w:pPr>
        <w:pStyle w:val="aa"/>
        <w:numPr>
          <w:ilvl w:val="0"/>
          <w:numId w:val="17"/>
        </w:numPr>
        <w:ind w:left="425" w:hanging="425"/>
        <w:contextualSpacing w:val="0"/>
        <w:rPr>
          <w:lang w:val="en-US"/>
        </w:rPr>
      </w:pPr>
      <w:r w:rsidRPr="001708D1">
        <w:rPr>
          <w:lang w:val="en-US"/>
        </w:rPr>
        <w:t>Use Teflon</w:t>
      </w:r>
      <w:r w:rsidRPr="001708D1">
        <w:rPr>
          <w:vertAlign w:val="superscript"/>
          <w:lang w:val="en-US"/>
        </w:rPr>
        <w:t>®</w:t>
      </w:r>
      <w:r w:rsidRPr="001708D1">
        <w:rPr>
          <w:lang w:val="en-US"/>
        </w:rPr>
        <w:t xml:space="preserve"> tape for sealing NPT fitting.</w:t>
      </w:r>
    </w:p>
    <w:p w:rsidR="001708D1" w:rsidRPr="001708D1" w:rsidRDefault="001708D1" w:rsidP="001708D1">
      <w:pPr>
        <w:pStyle w:val="aa"/>
        <w:numPr>
          <w:ilvl w:val="0"/>
          <w:numId w:val="17"/>
        </w:numPr>
        <w:ind w:left="425" w:hanging="425"/>
        <w:contextualSpacing w:val="0"/>
        <w:rPr>
          <w:lang w:val="en-US"/>
        </w:rPr>
      </w:pPr>
      <w:r w:rsidRPr="001708D1">
        <w:rPr>
          <w:lang w:val="en-US"/>
        </w:rPr>
        <w:t>Install a union near the inlet or outlet of the meter for quick, easy meter removal and inspection during periodic maintenance procedures.</w:t>
      </w:r>
    </w:p>
    <w:p w:rsidR="001708D1" w:rsidRPr="001708D1" w:rsidRDefault="001708D1" w:rsidP="001708D1">
      <w:pPr>
        <w:pStyle w:val="aa"/>
        <w:numPr>
          <w:ilvl w:val="0"/>
          <w:numId w:val="17"/>
        </w:numPr>
        <w:ind w:left="425" w:hanging="425"/>
        <w:contextualSpacing w:val="0"/>
        <w:rPr>
          <w:lang w:val="en-US"/>
        </w:rPr>
      </w:pPr>
      <w:r w:rsidRPr="001708D1">
        <w:rPr>
          <w:lang w:val="en-US"/>
        </w:rPr>
        <w:t>Mount the meter either horizontally or vertically (flow arrow pointing to either side or straight up). If the meter must be mounted inverted, special inverted scales are available.</w:t>
      </w:r>
    </w:p>
    <w:p w:rsidR="001708D1" w:rsidRPr="001708D1" w:rsidRDefault="001708D1" w:rsidP="001708D1">
      <w:pPr>
        <w:pStyle w:val="aa"/>
        <w:numPr>
          <w:ilvl w:val="0"/>
          <w:numId w:val="17"/>
        </w:numPr>
        <w:ind w:left="425" w:hanging="425"/>
        <w:contextualSpacing w:val="0"/>
        <w:rPr>
          <w:lang w:val="en-US"/>
        </w:rPr>
      </w:pPr>
      <w:r w:rsidRPr="001708D1">
        <w:rPr>
          <w:lang w:val="en-US"/>
        </w:rPr>
        <w:t>Ensure the fluid is traveling in the direction of the flow arrow (</w:t>
      </w:r>
      <w:r w:rsidRPr="005F2405">
        <w:rPr>
          <w:i/>
          <w:color w:val="808080"/>
          <w:lang w:val="en-US"/>
        </w:rPr>
        <w:t>see Figure 2</w:t>
      </w:r>
      <w:r w:rsidRPr="001708D1">
        <w:rPr>
          <w:lang w:val="en-US"/>
        </w:rPr>
        <w:t>).</w:t>
      </w:r>
    </w:p>
    <w:p w:rsidR="001708D1" w:rsidRPr="001708D1" w:rsidRDefault="001708D1" w:rsidP="001708D1">
      <w:pPr>
        <w:pStyle w:val="aa"/>
        <w:numPr>
          <w:ilvl w:val="0"/>
          <w:numId w:val="17"/>
        </w:numPr>
        <w:ind w:left="425" w:hanging="425"/>
        <w:contextualSpacing w:val="0"/>
        <w:rPr>
          <w:lang w:val="en-US"/>
        </w:rPr>
      </w:pPr>
      <w:r w:rsidRPr="001708D1">
        <w:rPr>
          <w:lang w:val="en-US"/>
        </w:rPr>
        <w:t>Systems that do not have filtration should be equipped with at least a 200 mesh (74 micron) filter. Most systems already have much finer filtration. The meter will allow particulate to pass that would jam most valves and flow controls. Dirt, ferrous metal or sealing agents, such as Teflon</w:t>
      </w:r>
      <w:r w:rsidRPr="001708D1">
        <w:rPr>
          <w:vertAlign w:val="superscript"/>
          <w:lang w:val="en-US"/>
        </w:rPr>
        <w:t>®</w:t>
      </w:r>
      <w:r w:rsidRPr="001708D1">
        <w:rPr>
          <w:lang w:val="en-US"/>
        </w:rPr>
        <w:t xml:space="preserve"> tape may lodge and cause malfunction. If the meter is jammed at a fixed position, see </w:t>
      </w:r>
      <w:r w:rsidRPr="005F2405">
        <w:rPr>
          <w:i/>
          <w:color w:val="808080"/>
          <w:lang w:val="en-US"/>
        </w:rPr>
        <w:t>"</w:t>
      </w:r>
      <w:r w:rsidR="002C6BD8" w:rsidRPr="006A5C88">
        <w:rPr>
          <w:i/>
          <w:color w:val="808080"/>
          <w:lang w:val="en-US"/>
        </w:rPr>
        <w:t>Removal of Dust Guard</w:t>
      </w:r>
      <w:r w:rsidR="00BB1F3A" w:rsidRPr="00BB1F3A">
        <w:rPr>
          <w:i/>
          <w:color w:val="808080" w:themeColor="background1" w:themeShade="80"/>
          <w:lang w:val="en-US"/>
        </w:rPr>
        <w:fldChar w:fldCharType="begin"/>
      </w:r>
      <w:r w:rsidR="00BB1F3A" w:rsidRPr="00BB1F3A">
        <w:rPr>
          <w:i/>
          <w:color w:val="808080" w:themeColor="background1" w:themeShade="80"/>
          <w:lang w:val="en-US"/>
        </w:rPr>
        <w:instrText xml:space="preserve"> REF  Removal  \* MERGEFORMAT </w:instrText>
      </w:r>
      <w:r w:rsidR="00BB1F3A" w:rsidRPr="00BB1F3A">
        <w:rPr>
          <w:i/>
          <w:color w:val="808080" w:themeColor="background1" w:themeShade="80"/>
          <w:lang w:val="en-US"/>
        </w:rPr>
        <w:fldChar w:fldCharType="end"/>
      </w:r>
      <w:r w:rsidRPr="005F2405">
        <w:rPr>
          <w:i/>
          <w:color w:val="808080"/>
          <w:lang w:val="en-US"/>
        </w:rPr>
        <w:t>" on page</w:t>
      </w:r>
      <w:r w:rsidR="00BB1F3A">
        <w:rPr>
          <w:i/>
          <w:color w:val="808080"/>
          <w:lang w:val="en-US"/>
        </w:rPr>
        <w:t xml:space="preserve"> </w:t>
      </w:r>
      <w:r w:rsidR="00BB1F3A">
        <w:rPr>
          <w:i/>
          <w:color w:val="808080"/>
          <w:lang w:val="en-US"/>
        </w:rPr>
        <w:fldChar w:fldCharType="begin"/>
      </w:r>
      <w:r w:rsidR="00BB1F3A">
        <w:rPr>
          <w:i/>
          <w:color w:val="808080"/>
          <w:lang w:val="en-US"/>
        </w:rPr>
        <w:instrText xml:space="preserve"> PAGEREF  Removal  \* MERGEFORMAT </w:instrText>
      </w:r>
      <w:r w:rsidR="00BB1F3A">
        <w:rPr>
          <w:i/>
          <w:color w:val="808080"/>
          <w:lang w:val="en-US"/>
        </w:rPr>
        <w:fldChar w:fldCharType="separate"/>
      </w:r>
      <w:r w:rsidR="00220285">
        <w:rPr>
          <w:i/>
          <w:noProof/>
          <w:color w:val="808080"/>
          <w:lang w:val="en-US"/>
        </w:rPr>
        <w:t>11</w:t>
      </w:r>
      <w:r w:rsidR="00BB1F3A">
        <w:rPr>
          <w:i/>
          <w:color w:val="808080"/>
          <w:lang w:val="en-US"/>
        </w:rPr>
        <w:fldChar w:fldCharType="end"/>
      </w:r>
      <w:r w:rsidRPr="001708D1">
        <w:rPr>
          <w:lang w:val="en-US"/>
        </w:rPr>
        <w:t>.</w:t>
      </w:r>
    </w:p>
    <w:p w:rsidR="001708D1" w:rsidRPr="001708D1" w:rsidRDefault="001708D1" w:rsidP="001708D1">
      <w:pPr>
        <w:pStyle w:val="aa"/>
        <w:numPr>
          <w:ilvl w:val="0"/>
          <w:numId w:val="17"/>
        </w:numPr>
        <w:ind w:left="425" w:hanging="425"/>
        <w:contextualSpacing w:val="0"/>
        <w:rPr>
          <w:lang w:val="en-US"/>
        </w:rPr>
      </w:pPr>
      <w:r w:rsidRPr="001708D1">
        <w:rPr>
          <w:lang w:val="en-US"/>
        </w:rPr>
        <w:t>Don not use thread locking compounds as thread sealant.</w:t>
      </w:r>
    </w:p>
    <w:p w:rsidR="001708D1" w:rsidRPr="001708D1" w:rsidRDefault="001708D1" w:rsidP="001708D1">
      <w:pPr>
        <w:pStyle w:val="aa"/>
        <w:numPr>
          <w:ilvl w:val="0"/>
          <w:numId w:val="17"/>
        </w:numPr>
        <w:ind w:left="425" w:hanging="425"/>
        <w:contextualSpacing w:val="0"/>
        <w:rPr>
          <w:lang w:val="en-US"/>
        </w:rPr>
      </w:pPr>
      <w:r w:rsidRPr="001708D1">
        <w:rPr>
          <w:lang w:val="en-US"/>
        </w:rPr>
        <w:t>Do not install the flow meter near turbulence producing fittings such as elbows, reducers and close coupled valves for maximum reliability. The inline flow meter does not require flow straighteners or special lengths of straight inlet/outlet piping to stabilize turbulent flow patterns.</w:t>
      </w:r>
    </w:p>
    <w:p w:rsidR="001708D1" w:rsidRPr="001708D1" w:rsidRDefault="001708D1" w:rsidP="001708D1">
      <w:pPr>
        <w:pStyle w:val="aa"/>
        <w:numPr>
          <w:ilvl w:val="0"/>
          <w:numId w:val="17"/>
        </w:numPr>
        <w:ind w:left="425" w:hanging="425"/>
        <w:contextualSpacing w:val="0"/>
        <w:rPr>
          <w:lang w:val="en-US"/>
        </w:rPr>
      </w:pPr>
      <w:r w:rsidRPr="001708D1">
        <w:rPr>
          <w:lang w:val="en-US"/>
        </w:rPr>
        <w:t>Do not install the meter near fast-acting valves. Fast-acting valves have the potential to create high magnitude hydraulic pressure spikes. These spikes can damage the internal components of the meter, resulting in inaccuracies or malfunction.</w:t>
      </w:r>
    </w:p>
    <w:p w:rsidR="001708D1" w:rsidRPr="001708D1" w:rsidRDefault="001708D1" w:rsidP="001708D1">
      <w:pPr>
        <w:pStyle w:val="aa"/>
        <w:numPr>
          <w:ilvl w:val="0"/>
          <w:numId w:val="17"/>
        </w:numPr>
        <w:ind w:left="425" w:hanging="425"/>
        <w:contextualSpacing w:val="0"/>
        <w:rPr>
          <w:lang w:val="en-US"/>
        </w:rPr>
      </w:pPr>
      <w:r w:rsidRPr="001708D1">
        <w:rPr>
          <w:lang w:val="en-US"/>
        </w:rPr>
        <w:t xml:space="preserve">Do not allow unidirectional meters to be operated against the direction of the flow arrow. The standard flow meter is </w:t>
      </w:r>
      <w:proofErr w:type="gramStart"/>
      <w:r w:rsidRPr="001708D1">
        <w:rPr>
          <w:lang w:val="en-US"/>
        </w:rPr>
        <w:t>an</w:t>
      </w:r>
      <w:proofErr w:type="gramEnd"/>
      <w:r w:rsidRPr="001708D1">
        <w:rPr>
          <w:lang w:val="en-US"/>
        </w:rPr>
        <w:t xml:space="preserve"> unidirectional flow meter. The piston acts as a check valve to block flow in the reverse direction. This causes an excessive pressure differential, which can result in damage to internal meter components.</w:t>
      </w:r>
    </w:p>
    <w:p w:rsidR="001708D1" w:rsidRPr="001708D1" w:rsidRDefault="001708D1" w:rsidP="001708D1">
      <w:pPr>
        <w:pStyle w:val="2"/>
        <w:rPr>
          <w:lang w:val="en-US"/>
        </w:rPr>
      </w:pPr>
      <w:bookmarkStart w:id="6" w:name="_Toc480372022"/>
      <w:r w:rsidRPr="001708D1">
        <w:rPr>
          <w:lang w:val="en-US"/>
        </w:rPr>
        <w:t>Installing the Flow Meter</w:t>
      </w:r>
      <w:bookmarkEnd w:id="6"/>
    </w:p>
    <w:p w:rsidR="001708D1" w:rsidRDefault="001708D1" w:rsidP="001708D1">
      <w:pPr>
        <w:pStyle w:val="aa"/>
        <w:numPr>
          <w:ilvl w:val="0"/>
          <w:numId w:val="18"/>
        </w:numPr>
        <w:ind w:left="426" w:hanging="426"/>
        <w:rPr>
          <w:lang w:val="en-US"/>
        </w:rPr>
      </w:pPr>
      <w:r w:rsidRPr="001708D1">
        <w:rPr>
          <w:lang w:val="en-US"/>
        </w:rPr>
        <w:t xml:space="preserve">Mount the meter so fluid is traveling in the direction of the flow arrow. See </w:t>
      </w:r>
      <w:r w:rsidRPr="001708D1">
        <w:rPr>
          <w:i/>
          <w:color w:val="808080"/>
          <w:lang w:val="en-US"/>
        </w:rPr>
        <w:t>Figure 1 on page</w:t>
      </w:r>
      <w:r w:rsidR="006D7333">
        <w:rPr>
          <w:i/>
          <w:color w:val="808080"/>
        </w:rPr>
        <w:t> </w:t>
      </w:r>
      <w:r w:rsidR="00BB1F3A">
        <w:rPr>
          <w:i/>
          <w:color w:val="808080"/>
          <w:lang w:val="en-US"/>
        </w:rPr>
        <w:fldChar w:fldCharType="begin"/>
      </w:r>
      <w:r w:rsidR="00BB1F3A">
        <w:rPr>
          <w:i/>
          <w:color w:val="808080"/>
          <w:lang w:val="en-US"/>
        </w:rPr>
        <w:instrText xml:space="preserve"> PAGEREF  Figure1  \* MERGEFORMAT </w:instrText>
      </w:r>
      <w:r w:rsidR="00BB1F3A">
        <w:rPr>
          <w:i/>
          <w:color w:val="808080"/>
          <w:lang w:val="en-US"/>
        </w:rPr>
        <w:fldChar w:fldCharType="separate"/>
      </w:r>
      <w:r w:rsidR="00220285">
        <w:rPr>
          <w:i/>
          <w:noProof/>
          <w:color w:val="808080"/>
          <w:lang w:val="en-US"/>
        </w:rPr>
        <w:t>4</w:t>
      </w:r>
      <w:r w:rsidR="00BB1F3A">
        <w:rPr>
          <w:i/>
          <w:color w:val="808080"/>
          <w:lang w:val="en-US"/>
        </w:rPr>
        <w:fldChar w:fldCharType="end"/>
      </w:r>
      <w:r w:rsidRPr="001708D1">
        <w:rPr>
          <w:lang w:val="en-US"/>
        </w:rPr>
        <w:t>.</w:t>
      </w:r>
    </w:p>
    <w:p w:rsidR="005F2405" w:rsidRDefault="00205E94" w:rsidP="005F2405">
      <w:pPr>
        <w:jc w:val="center"/>
        <w:rPr>
          <w:lang w:val="en-US"/>
        </w:rPr>
      </w:pPr>
      <w:r>
        <w:rPr>
          <w:noProof/>
          <w:lang w:val="en-US"/>
        </w:rPr>
        <mc:AlternateContent>
          <mc:Choice Requires="wpg">
            <w:drawing>
              <wp:anchor distT="0" distB="0" distL="114300" distR="114300" simplePos="0" relativeHeight="251961344" behindDoc="0" locked="0" layoutInCell="1" allowOverlap="1">
                <wp:simplePos x="0" y="0"/>
                <wp:positionH relativeFrom="column">
                  <wp:posOffset>1807030</wp:posOffset>
                </wp:positionH>
                <wp:positionV relativeFrom="paragraph">
                  <wp:posOffset>11676</wp:posOffset>
                </wp:positionV>
                <wp:extent cx="2824090" cy="1655989"/>
                <wp:effectExtent l="0" t="0" r="0" b="1905"/>
                <wp:wrapNone/>
                <wp:docPr id="281" name="Группа 281"/>
                <wp:cNvGraphicFramePr/>
                <a:graphic xmlns:a="http://schemas.openxmlformats.org/drawingml/2006/main">
                  <a:graphicData uri="http://schemas.microsoft.com/office/word/2010/wordprocessingGroup">
                    <wpg:wgp>
                      <wpg:cNvGrpSpPr/>
                      <wpg:grpSpPr>
                        <a:xfrm>
                          <a:off x="0" y="0"/>
                          <a:ext cx="2824090" cy="1655989"/>
                          <a:chOff x="0" y="29414"/>
                          <a:chExt cx="2824090" cy="1655989"/>
                        </a:xfrm>
                      </wpg:grpSpPr>
                      <wps:wsp>
                        <wps:cNvPr id="278" name="Поле 278"/>
                        <wps:cNvSpPr txBox="1"/>
                        <wps:spPr>
                          <a:xfrm>
                            <a:off x="871268" y="29414"/>
                            <a:ext cx="142240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205E94" w:rsidRDefault="009A5D03" w:rsidP="00205E94">
                              <w:pPr>
                                <w:rPr>
                                  <w:sz w:val="20"/>
                                  <w:lang w:val="en-US"/>
                                </w:rPr>
                              </w:pPr>
                              <w:r w:rsidRPr="00205E94">
                                <w:rPr>
                                  <w:sz w:val="20"/>
                                  <w:lang w:val="en-US" w:eastAsia="ja-JP"/>
                                </w:rPr>
                                <w:t>Flow Direction</w:t>
                              </w:r>
                              <w:r>
                                <w:rPr>
                                  <w:sz w:val="20"/>
                                  <w:lang w:val="en-US" w:eastAsia="ja-JP"/>
                                </w:rPr>
                                <w:t xml:space="preserve"> </w:t>
                              </w:r>
                              <w:r w:rsidRPr="00205E94">
                                <w:rPr>
                                  <w:sz w:val="20"/>
                                  <w:lang w:val="en-US" w:eastAsia="ja-JP"/>
                                </w:rPr>
                                <w:t>Arrow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Поле 279"/>
                        <wps:cNvSpPr txBox="1"/>
                        <wps:spPr>
                          <a:xfrm rot="5400000">
                            <a:off x="-73324" y="1030856"/>
                            <a:ext cx="284672" cy="138023"/>
                          </a:xfrm>
                          <a:prstGeom prst="rect">
                            <a:avLst/>
                          </a:prstGeom>
                          <a:solidFill>
                            <a:srgbClr val="F2F2F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205E94" w:rsidRDefault="009A5D03" w:rsidP="00205E94">
                              <w:pPr>
                                <w:rPr>
                                  <w:b/>
                                  <w:sz w:val="20"/>
                                  <w:lang w:val="en-US"/>
                                </w:rPr>
                              </w:pPr>
                              <w:r w:rsidRPr="00205E94">
                                <w:rPr>
                                  <w:b/>
                                  <w:sz w:val="20"/>
                                  <w:lang w:val="en-US" w:eastAsia="ja-JP"/>
                                </w:rPr>
                                <w:t>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Поле 280"/>
                        <wps:cNvSpPr txBox="1"/>
                        <wps:spPr>
                          <a:xfrm rot="5400000">
                            <a:off x="2070339" y="931653"/>
                            <a:ext cx="1217905" cy="289596"/>
                          </a:xfrm>
                          <a:prstGeom prst="rect">
                            <a:avLst/>
                          </a:prstGeom>
                          <a:solidFill>
                            <a:srgbClr val="F2F2F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Default="009A5D03" w:rsidP="00205E94">
                              <w:pPr>
                                <w:spacing w:after="0"/>
                                <w:jc w:val="center"/>
                                <w:rPr>
                                  <w:b/>
                                  <w:sz w:val="20"/>
                                  <w:lang w:val="en-US" w:eastAsia="ja-JP"/>
                                </w:rPr>
                              </w:pPr>
                              <w:r>
                                <w:rPr>
                                  <w:b/>
                                  <w:sz w:val="20"/>
                                  <w:lang w:val="en-US" w:eastAsia="ja-JP"/>
                                </w:rPr>
                                <w:t>SCFM @ 20</w:t>
                              </w:r>
                              <w:r>
                                <w:rPr>
                                  <w:rFonts w:cs="Arial"/>
                                  <w:b/>
                                  <w:sz w:val="20"/>
                                  <w:lang w:val="en-US" w:eastAsia="ja-JP"/>
                                </w:rPr>
                                <w:t>°</w:t>
                              </w:r>
                              <w:r>
                                <w:rPr>
                                  <w:b/>
                                  <w:sz w:val="20"/>
                                  <w:lang w:val="en-US" w:eastAsia="ja-JP"/>
                                </w:rPr>
                                <w:t>C</w:t>
                              </w:r>
                            </w:p>
                            <w:p w:rsidR="009A5D03" w:rsidRPr="00205E94" w:rsidRDefault="009A5D03" w:rsidP="00205E94">
                              <w:pPr>
                                <w:spacing w:after="0"/>
                                <w:jc w:val="center"/>
                                <w:rPr>
                                  <w:b/>
                                  <w:sz w:val="14"/>
                                  <w:lang w:val="en-US"/>
                                </w:rPr>
                              </w:pPr>
                              <w:r w:rsidRPr="00205E94">
                                <w:rPr>
                                  <w:b/>
                                  <w:sz w:val="14"/>
                                  <w:lang w:val="en-US" w:eastAsia="ja-JP"/>
                                </w:rPr>
                                <w:t>INLET PRESSURE (BARS)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281" o:spid="_x0000_s1046" style="position:absolute;left:0;text-align:left;margin-left:142.3pt;margin-top:.9pt;width:222.35pt;height:130.4pt;z-index:251961344;mso-height-relative:margin" coordorigin=",294" coordsize="28240,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o4wAMAAO0OAAAOAAAAZHJzL2Uyb0RvYy54bWzsV81u2zgQvhfYdyB4byRR/pGEKEU2bYIC&#10;QRs0XfRMU5QtrESyJB05PS2wj9AH6Cv00lOB3Vdw32iH1I/TNEWRblqgQGxApsjhDOebmc/D/Ueb&#10;pkYXXJtKihxHeyFGXDBZVGKZ4z9eHj9MMDKWioLWUvAcX3KDHx389mC/VRknciXrgmsESoTJWpXj&#10;lbUqCwLDVryhZk8qLmCxlLqhFl71Mig0bUF7UwckDGdBK3WhtGTcGJh93C3iA6+/LDmzz8vScIvq&#10;HMPZrH9q/1y4Z3CwT7OlpmpVsf4Y9DtO0dBKgNFR1WNqKVrr6gtVTcW0NLK0e0w2gSzLinHvA3gT&#10;hde8OdFyrbwvy6xdqhEmgPYaTt+tlj27ONOoKnJMkggjQRsI0vbtp78+/b39F77vkZsHlFq1zED4&#10;RKtzdab7iWX35hzflLpxv+AS2nh8L0d8+cYiBpMkIZMwhTAwWItm02mapF0E2ArCtNtH0kk0GVae&#10;fGN3MBgP3BnHI7UKMsrsQDP/D7TzFVXcx8I4HAbQ5pDfPWjvtv9sP24/IAJzHh8v6NBCdvO7BP97&#10;IE1mYPIG0JJ5RGagENC5gsCAXjQhAF+PHgln8Xzq7Izu00xpY0+4bJAb5FhD9vukpBenxnaig4iz&#10;bmRdFcdVXfsXV3H8qNbogkKt1NYfFpR/JlUL1OZ4Fk9Dr1hIt73TXAunhvua6825EHSu+pG9rLmT&#10;qcULXkLO+TS5wTZljIvRvpd2UiWYus3GXn53qtts7vyAHd6yFHbc3FRCau+9J6kdZMWfA2RlJw+x&#10;ueK3G9rNYuOLLfJ576YWsriEDNGyoyaj2HEF0Tulxp5RDVwEAQd+tc/hUdYS0Jf9CKOV1G9umnfy&#10;kO2wilEL3JZj83pNNceofiqgDhwRDgM9DBbDQKybIwkpAHQAp/FD2KBtPQxLLZtXQLuHzgosUcHA&#10;Vo7tMDyyHcMCbTN+eOiFgO4UtafiXDGn2sHqcvHl5hXVqk9YC6n+TA6VRrNredvJup1CHq6tLCuf&#10;1DsUe8Ch6h1f/ZTyT28o/zG2wBPfLP8u8lMobPh4WHoGfTiPYzLxZBCFcZhMZx0hDnRAkslsTnou&#10;jZOQxHfJBnq5GLngmLhvr/2eDrK+vDsGuxM6IL4R2SXyPR24/69fjw4SYMPr3QDM3aIb+CodkHAe&#10;xjHQDTQHaQzNky93+MPtu6OIRPM0nHZ8QJJ0mnq+uKvu4J4PPmtKfnB7QMZO8b49+DHtgb8rwJ3K&#10;98/9/c9d2q6++3Zid0s9+A8AAP//AwBQSwMEFAAGAAgAAAAhAAqhPVLfAAAACQEAAA8AAABkcnMv&#10;ZG93bnJldi54bWxMj0FLw0AQhe+C/2EZwZvdJNXYxmxKKeqpCLaC9LbNTpPQ7GzIbpP03zue9Dh8&#10;jzffy1eTbcWAvW8cKYhnEQik0pmGKgVf+7eHBQgfNBndOkIFV/SwKm5vcp0ZN9InDrtQCS4hn2kF&#10;dQhdJqUva7Taz1yHxOzkeqsDn30lTa9HLretTKIolVY3xB9q3eGmxvK8u1gF76Me1/P4ddieT5vr&#10;Yf/08b2NUan7u2n9AiLgFP7C8KvP6lCw09FdyHjRKkgWjylHGfAC5s/Jcg7iyCBNUpBFLv8vKH4A&#10;AAD//wMAUEsBAi0AFAAGAAgAAAAhALaDOJL+AAAA4QEAABMAAAAAAAAAAAAAAAAAAAAAAFtDb250&#10;ZW50X1R5cGVzXS54bWxQSwECLQAUAAYACAAAACEAOP0h/9YAAACUAQAACwAAAAAAAAAAAAAAAAAv&#10;AQAAX3JlbHMvLnJlbHNQSwECLQAUAAYACAAAACEAGfKaOMADAADtDgAADgAAAAAAAAAAAAAAAAAu&#10;AgAAZHJzL2Uyb0RvYy54bWxQSwECLQAUAAYACAAAACEACqE9Ut8AAAAJAQAADwAAAAAAAAAAAAAA&#10;AAAaBgAAZHJzL2Rvd25yZXYueG1sUEsFBgAAAAAEAAQA8wAAACYHAAAAAA==&#10;">
                <v:shape id="Поле 278" o:spid="_x0000_s1047" type="#_x0000_t202" style="position:absolute;left:8712;top:294;width:14224;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mr8MA&#10;AADcAAAADwAAAGRycy9kb3ducmV2LnhtbERPXWvCMBR9H/gfwhX2MjRVRKUaZROEDRRZFZ8vzbWp&#10;Nje1ybTu1y8Pwh4P53u+bG0lbtT40rGCQT8BQZw7XXKh4LBf96YgfEDWWDkmBQ/ysFx0XuaYanfn&#10;b7ploRAxhH2KCkwIdSqlzw1Z9H1XE0fu5BqLIcKmkLrBewy3lRwmyVhaLDk2GKxpZSi/ZD9WwfQx&#10;2r4dx5Pjudp9fZjf4sqbCyr12m3fZyACteFf/HR/agXDS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mr8MAAADcAAAADwAAAAAAAAAAAAAAAACYAgAAZHJzL2Rv&#10;d25yZXYueG1sUEsFBgAAAAAEAAQA9QAAAIgDAAAAAA==&#10;" fillcolor="white [3201]" stroked="f" strokeweight=".5pt">
                  <v:textbox inset="0,0,0,0">
                    <w:txbxContent>
                      <w:p w:rsidR="009A5D03" w:rsidRPr="00205E94" w:rsidRDefault="009A5D03" w:rsidP="00205E94">
                        <w:pPr>
                          <w:rPr>
                            <w:sz w:val="20"/>
                            <w:lang w:val="en-US"/>
                          </w:rPr>
                        </w:pPr>
                        <w:r w:rsidRPr="00205E94">
                          <w:rPr>
                            <w:sz w:val="20"/>
                            <w:lang w:val="en-US" w:eastAsia="ja-JP"/>
                          </w:rPr>
                          <w:t>Flow Direction</w:t>
                        </w:r>
                        <w:r>
                          <w:rPr>
                            <w:sz w:val="20"/>
                            <w:lang w:val="en-US" w:eastAsia="ja-JP"/>
                          </w:rPr>
                          <w:t xml:space="preserve"> </w:t>
                        </w:r>
                        <w:r w:rsidRPr="00205E94">
                          <w:rPr>
                            <w:sz w:val="20"/>
                            <w:lang w:val="en-US" w:eastAsia="ja-JP"/>
                          </w:rPr>
                          <w:t>Arrow</w:t>
                        </w:r>
                      </w:p>
                    </w:txbxContent>
                  </v:textbox>
                </v:shape>
                <v:shape id="Поле 279" o:spid="_x0000_s1048" type="#_x0000_t202" style="position:absolute;left:-734;top:10309;width:2847;height:13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K0sQA&#10;AADcAAAADwAAAGRycy9kb3ducmV2LnhtbESPQYvCMBCF7wv+hzCCF1lTXdS1GkUEQREP6u59aMa2&#10;2ExKErXurzeCsMfHm/e9ebNFYypxI+dLywr6vQQEcWZ1ybmCn9P68xuED8gaK8uk4EEeFvPWxwxT&#10;be98oNsx5CJC2KeooAihTqX0WUEGfc/WxNE7W2cwROlyqR3eI9xUcpAkI2mw5NhQYE2rgrLL8Wri&#10;G9fupNo0f/vh1/jX8W61JdJbpTrtZjkFEagJ/8fv9EYrGIwn8BoTCS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itLEAAAA3AAAAA8AAAAAAAAAAAAAAAAAmAIAAGRycy9k&#10;b3ducmV2LnhtbFBLBQYAAAAABAAEAPUAAACJAwAAAAA=&#10;" fillcolor="#f2f2f2" stroked="f" strokeweight=".5pt">
                  <v:textbox inset="0,0,0,0">
                    <w:txbxContent>
                      <w:p w:rsidR="009A5D03" w:rsidRPr="00205E94" w:rsidRDefault="009A5D03" w:rsidP="00205E94">
                        <w:pPr>
                          <w:rPr>
                            <w:b/>
                            <w:sz w:val="20"/>
                            <w:lang w:val="en-US"/>
                          </w:rPr>
                        </w:pPr>
                        <w:r w:rsidRPr="00205E94">
                          <w:rPr>
                            <w:b/>
                            <w:sz w:val="20"/>
                            <w:lang w:val="en-US" w:eastAsia="ja-JP"/>
                          </w:rPr>
                          <w:t>AIR</w:t>
                        </w:r>
                      </w:p>
                    </w:txbxContent>
                  </v:textbox>
                </v:shape>
                <v:shape id="Поле 280" o:spid="_x0000_s1049" type="#_x0000_t202" style="position:absolute;left:20702;top:9316;width:12180;height:28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TaMQA&#10;AADcAAAADwAAAGRycy9kb3ducmV2LnhtbESPwWoCQQyG7wXfYYjQi+hsFatuHaUIBaX0UKv3sBN3&#10;l+5klplRV5/eHAo9hj//ly/LdecadaEQa88GXkYZKOLC25pLA4efj+EcVEzIFhvPZOBGEdar3tMS&#10;c+uv/E2XfSqVQDjmaKBKqc21jkVFDuPIt8SSnXxwmGQMpbYBrwJ3jR5n2at2WLNcqLClTUXF7/7s&#10;ROM8WDTb7v41ncyOgT83OyK7M+a5372/gUrUpf/lv/bWGhjPRV+eEQL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U2jEAAAA3AAAAA8AAAAAAAAAAAAAAAAAmAIAAGRycy9k&#10;b3ducmV2LnhtbFBLBQYAAAAABAAEAPUAAACJAwAAAAA=&#10;" fillcolor="#f2f2f2" stroked="f" strokeweight=".5pt">
                  <v:textbox inset="0,0,0,0">
                    <w:txbxContent>
                      <w:p w:rsidR="009A5D03" w:rsidRDefault="009A5D03" w:rsidP="00205E94">
                        <w:pPr>
                          <w:spacing w:after="0"/>
                          <w:jc w:val="center"/>
                          <w:rPr>
                            <w:b/>
                            <w:sz w:val="20"/>
                            <w:lang w:val="en-US" w:eastAsia="ja-JP"/>
                          </w:rPr>
                        </w:pPr>
                        <w:r>
                          <w:rPr>
                            <w:b/>
                            <w:sz w:val="20"/>
                            <w:lang w:val="en-US" w:eastAsia="ja-JP"/>
                          </w:rPr>
                          <w:t>SCFM @ 20</w:t>
                        </w:r>
                        <w:r>
                          <w:rPr>
                            <w:rFonts w:cs="Arial"/>
                            <w:b/>
                            <w:sz w:val="20"/>
                            <w:lang w:val="en-US" w:eastAsia="ja-JP"/>
                          </w:rPr>
                          <w:t>°</w:t>
                        </w:r>
                        <w:r>
                          <w:rPr>
                            <w:b/>
                            <w:sz w:val="20"/>
                            <w:lang w:val="en-US" w:eastAsia="ja-JP"/>
                          </w:rPr>
                          <w:t>C</w:t>
                        </w:r>
                      </w:p>
                      <w:p w:rsidR="009A5D03" w:rsidRPr="00205E94" w:rsidRDefault="009A5D03" w:rsidP="00205E94">
                        <w:pPr>
                          <w:spacing w:after="0"/>
                          <w:jc w:val="center"/>
                          <w:rPr>
                            <w:b/>
                            <w:sz w:val="14"/>
                            <w:lang w:val="en-US"/>
                          </w:rPr>
                        </w:pPr>
                        <w:r w:rsidRPr="00205E94">
                          <w:rPr>
                            <w:b/>
                            <w:sz w:val="14"/>
                            <w:lang w:val="en-US" w:eastAsia="ja-JP"/>
                          </w:rPr>
                          <w:t>INLET PRESSURE (BARS)</w:t>
                        </w:r>
                      </w:p>
                    </w:txbxContent>
                  </v:textbox>
                </v:shape>
              </v:group>
            </w:pict>
          </mc:Fallback>
        </mc:AlternateContent>
      </w:r>
      <w:r>
        <w:rPr>
          <w:noProof/>
          <w:lang w:val="en-US"/>
        </w:rPr>
        <w:drawing>
          <wp:inline distT="0" distB="0" distL="0" distR="0" wp14:anchorId="6152C96F" wp14:editId="40068B5B">
            <wp:extent cx="2991600" cy="17604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1600" cy="1760400"/>
                    </a:xfrm>
                    <a:prstGeom prst="rect">
                      <a:avLst/>
                    </a:prstGeom>
                    <a:noFill/>
                    <a:ln>
                      <a:noFill/>
                    </a:ln>
                  </pic:spPr>
                </pic:pic>
              </a:graphicData>
            </a:graphic>
          </wp:inline>
        </w:drawing>
      </w:r>
    </w:p>
    <w:p w:rsidR="00205E94" w:rsidRDefault="00205E94" w:rsidP="00205E94">
      <w:pPr>
        <w:pStyle w:val="ab"/>
      </w:pPr>
      <w:bookmarkStart w:id="7" w:name="Figure2"/>
      <w:bookmarkEnd w:id="7"/>
      <w:r w:rsidRPr="00205E94">
        <w:t>Figure 2:</w:t>
      </w:r>
      <w:r>
        <w:t xml:space="preserve"> </w:t>
      </w:r>
      <w:r w:rsidRPr="00205E94">
        <w:t>Flow direction arrow</w:t>
      </w:r>
    </w:p>
    <w:p w:rsidR="00205E94" w:rsidRPr="00290E0B" w:rsidRDefault="00290E0B" w:rsidP="00290E0B">
      <w:pPr>
        <w:pStyle w:val="aa"/>
        <w:numPr>
          <w:ilvl w:val="0"/>
          <w:numId w:val="18"/>
        </w:numPr>
        <w:ind w:left="426" w:hanging="426"/>
      </w:pPr>
      <w:r w:rsidRPr="00290E0B">
        <w:rPr>
          <w:lang w:val="en-US"/>
        </w:rPr>
        <w:t xml:space="preserve">Select a mounting location that is suitable for viewing and product service. To connect the flow meter into the piping system, place an open-ended wrench onto the flow meter wrench flats adjacent to the pipe connection being installed. DO NOT wrench on the opposite end of the flow meter or leakage may result. </w:t>
      </w:r>
      <w:proofErr w:type="spellStart"/>
      <w:r>
        <w:t>See</w:t>
      </w:r>
      <w:proofErr w:type="spellEnd"/>
      <w:r>
        <w:t xml:space="preserve"> </w:t>
      </w:r>
      <w:proofErr w:type="spellStart"/>
      <w:r w:rsidRPr="00290E0B">
        <w:rPr>
          <w:i/>
          <w:color w:val="808080"/>
        </w:rPr>
        <w:t>Figure</w:t>
      </w:r>
      <w:proofErr w:type="spellEnd"/>
      <w:r w:rsidRPr="00290E0B">
        <w:rPr>
          <w:i/>
          <w:color w:val="808080"/>
        </w:rPr>
        <w:t xml:space="preserve"> 3 </w:t>
      </w:r>
      <w:proofErr w:type="spellStart"/>
      <w:r w:rsidRPr="00290E0B">
        <w:rPr>
          <w:i/>
          <w:color w:val="808080"/>
        </w:rPr>
        <w:t>on</w:t>
      </w:r>
      <w:proofErr w:type="spellEnd"/>
      <w:r w:rsidRPr="00290E0B">
        <w:rPr>
          <w:i/>
          <w:color w:val="808080"/>
        </w:rPr>
        <w:t xml:space="preserve"> </w:t>
      </w:r>
      <w:proofErr w:type="spellStart"/>
      <w:r w:rsidRPr="00290E0B">
        <w:rPr>
          <w:i/>
          <w:color w:val="808080"/>
        </w:rPr>
        <w:t>page</w:t>
      </w:r>
      <w:proofErr w:type="spellEnd"/>
      <w:r w:rsidR="006D7333">
        <w:rPr>
          <w:i/>
          <w:color w:val="808080"/>
        </w:rPr>
        <w:t xml:space="preserve"> </w:t>
      </w:r>
      <w:r w:rsidR="006D7333">
        <w:rPr>
          <w:i/>
          <w:color w:val="808080"/>
        </w:rPr>
        <w:fldChar w:fldCharType="begin"/>
      </w:r>
      <w:r w:rsidR="006D7333">
        <w:rPr>
          <w:i/>
          <w:color w:val="808080"/>
        </w:rPr>
        <w:instrText xml:space="preserve"> PAGEREF  Figure3  \* MERGEFORMAT </w:instrText>
      </w:r>
      <w:r w:rsidR="006D7333">
        <w:rPr>
          <w:i/>
          <w:color w:val="808080"/>
        </w:rPr>
        <w:fldChar w:fldCharType="separate"/>
      </w:r>
      <w:r w:rsidR="00220285">
        <w:rPr>
          <w:i/>
          <w:noProof/>
          <w:color w:val="808080"/>
        </w:rPr>
        <w:t>7</w:t>
      </w:r>
      <w:r w:rsidR="006D7333">
        <w:rPr>
          <w:i/>
          <w:color w:val="808080"/>
        </w:rPr>
        <w:fldChar w:fldCharType="end"/>
      </w:r>
      <w:r>
        <w:t>.</w:t>
      </w:r>
    </w:p>
    <w:p w:rsidR="00290E0B" w:rsidRDefault="00290E0B" w:rsidP="00290E0B">
      <w:pPr>
        <w:rPr>
          <w:lang w:val="en-US"/>
        </w:rPr>
      </w:pPr>
    </w:p>
    <w:p w:rsidR="00290E0B" w:rsidRDefault="00E21094" w:rsidP="00E21094">
      <w:pPr>
        <w:jc w:val="center"/>
        <w:rPr>
          <w:lang w:val="en-US"/>
        </w:rPr>
      </w:pPr>
      <w:r>
        <w:rPr>
          <w:noProof/>
          <w:lang w:val="en-US"/>
        </w:rPr>
        <w:drawing>
          <wp:inline distT="0" distB="0" distL="0" distR="0">
            <wp:extent cx="1900800" cy="1548000"/>
            <wp:effectExtent l="0" t="0" r="444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0800" cy="1548000"/>
                    </a:xfrm>
                    <a:prstGeom prst="rect">
                      <a:avLst/>
                    </a:prstGeom>
                    <a:noFill/>
                    <a:ln>
                      <a:noFill/>
                    </a:ln>
                  </pic:spPr>
                </pic:pic>
              </a:graphicData>
            </a:graphic>
          </wp:inline>
        </w:drawing>
      </w:r>
    </w:p>
    <w:p w:rsidR="00E21094" w:rsidRDefault="00E21094" w:rsidP="00E21094">
      <w:pPr>
        <w:ind w:left="3544" w:right="3400"/>
        <w:jc w:val="center"/>
        <w:rPr>
          <w:sz w:val="16"/>
          <w:lang w:val="en-US"/>
        </w:rPr>
      </w:pPr>
      <w:r w:rsidRPr="00E21094">
        <w:rPr>
          <w:sz w:val="16"/>
          <w:lang w:val="en-US"/>
        </w:rPr>
        <w:t xml:space="preserve">Place wrench on meter </w:t>
      </w:r>
      <w:r>
        <w:rPr>
          <w:sz w:val="16"/>
          <w:lang w:val="en-US"/>
        </w:rPr>
        <w:t>fl</w:t>
      </w:r>
      <w:r w:rsidRPr="00E21094">
        <w:rPr>
          <w:sz w:val="16"/>
          <w:lang w:val="en-US"/>
        </w:rPr>
        <w:t>ats on the same side</w:t>
      </w:r>
      <w:r>
        <w:rPr>
          <w:sz w:val="16"/>
          <w:lang w:val="en-US"/>
        </w:rPr>
        <w:t xml:space="preserve"> </w:t>
      </w:r>
      <w:r w:rsidRPr="00E21094">
        <w:rPr>
          <w:sz w:val="16"/>
          <w:lang w:val="en-US"/>
        </w:rPr>
        <w:t>plumbing is being tightene</w:t>
      </w:r>
      <w:r>
        <w:rPr>
          <w:sz w:val="16"/>
          <w:lang w:val="en-US"/>
        </w:rPr>
        <w:t>d</w:t>
      </w:r>
    </w:p>
    <w:p w:rsidR="00E21094" w:rsidRDefault="00E21094" w:rsidP="00E21094">
      <w:pPr>
        <w:jc w:val="center"/>
        <w:rPr>
          <w:lang w:val="en-US"/>
        </w:rPr>
      </w:pPr>
      <w:r>
        <w:rPr>
          <w:noProof/>
          <w:lang w:val="en-US"/>
        </w:rPr>
        <w:drawing>
          <wp:inline distT="0" distB="0" distL="0" distR="0">
            <wp:extent cx="2332800" cy="1335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2800" cy="1335600"/>
                    </a:xfrm>
                    <a:prstGeom prst="rect">
                      <a:avLst/>
                    </a:prstGeom>
                    <a:noFill/>
                    <a:ln>
                      <a:noFill/>
                    </a:ln>
                  </pic:spPr>
                </pic:pic>
              </a:graphicData>
            </a:graphic>
          </wp:inline>
        </w:drawing>
      </w:r>
    </w:p>
    <w:p w:rsidR="00E21094" w:rsidRDefault="00E21094" w:rsidP="00AA3898">
      <w:pPr>
        <w:ind w:left="3402" w:right="3400"/>
        <w:jc w:val="center"/>
        <w:rPr>
          <w:sz w:val="16"/>
          <w:lang w:val="en-US"/>
        </w:rPr>
      </w:pPr>
      <w:r w:rsidRPr="00E21094">
        <w:rPr>
          <w:sz w:val="16"/>
          <w:lang w:val="en-US"/>
        </w:rPr>
        <w:t>Never place wrench on meter flats opposite plumbing being tightened</w:t>
      </w:r>
    </w:p>
    <w:p w:rsidR="00E21094" w:rsidRDefault="00E21094" w:rsidP="00E21094">
      <w:pPr>
        <w:pStyle w:val="ab"/>
      </w:pPr>
      <w:bookmarkStart w:id="8" w:name="Figure3"/>
      <w:bookmarkEnd w:id="8"/>
      <w:r>
        <w:t>Figure 3: Installing meter</w:t>
      </w:r>
    </w:p>
    <w:p w:rsidR="00E21094" w:rsidRDefault="00E21094" w:rsidP="00E21094">
      <w:pPr>
        <w:pStyle w:val="aa"/>
        <w:numPr>
          <w:ilvl w:val="0"/>
          <w:numId w:val="18"/>
        </w:numPr>
        <w:ind w:left="426" w:hanging="426"/>
        <w:rPr>
          <w:lang w:val="en-US"/>
        </w:rPr>
      </w:pPr>
      <w:r w:rsidRPr="00E21094">
        <w:rPr>
          <w:lang w:val="en-US"/>
        </w:rPr>
        <w:t xml:space="preserve">After installation, rotate the meter by hand to the view flow scale. See </w:t>
      </w:r>
      <w:r w:rsidRPr="00E21094">
        <w:rPr>
          <w:i/>
          <w:color w:val="808080"/>
          <w:lang w:val="en-US"/>
        </w:rPr>
        <w:t>Figure 4</w:t>
      </w:r>
      <w:r w:rsidRPr="00E21094">
        <w:rPr>
          <w:lang w:val="en-US"/>
        </w:rPr>
        <w:t>.</w:t>
      </w:r>
    </w:p>
    <w:p w:rsidR="00E21094" w:rsidRDefault="00E21094" w:rsidP="00E21094">
      <w:pPr>
        <w:jc w:val="center"/>
        <w:rPr>
          <w:lang w:val="en-US"/>
        </w:rPr>
      </w:pPr>
      <w:r>
        <w:rPr>
          <w:noProof/>
          <w:lang w:val="en-US"/>
        </w:rPr>
        <w:drawing>
          <wp:inline distT="0" distB="0" distL="0" distR="0">
            <wp:extent cx="1897200" cy="1386000"/>
            <wp:effectExtent l="0" t="0" r="8255" b="508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7200" cy="1386000"/>
                    </a:xfrm>
                    <a:prstGeom prst="rect">
                      <a:avLst/>
                    </a:prstGeom>
                    <a:noFill/>
                    <a:ln>
                      <a:noFill/>
                    </a:ln>
                  </pic:spPr>
                </pic:pic>
              </a:graphicData>
            </a:graphic>
          </wp:inline>
        </w:drawing>
      </w:r>
    </w:p>
    <w:p w:rsidR="00E21094" w:rsidRDefault="00E21094" w:rsidP="00AA3898">
      <w:pPr>
        <w:ind w:left="3402" w:right="3400"/>
        <w:jc w:val="center"/>
        <w:rPr>
          <w:sz w:val="16"/>
          <w:lang w:val="en-US"/>
        </w:rPr>
      </w:pPr>
      <w:r w:rsidRPr="00E21094">
        <w:rPr>
          <w:sz w:val="16"/>
          <w:lang w:val="en-US"/>
        </w:rPr>
        <w:t xml:space="preserve">Rotate meter by hand to view </w:t>
      </w:r>
      <w:r>
        <w:rPr>
          <w:sz w:val="16"/>
          <w:lang w:val="en-US"/>
        </w:rPr>
        <w:t>fl</w:t>
      </w:r>
      <w:r w:rsidRPr="00E21094">
        <w:rPr>
          <w:sz w:val="16"/>
          <w:lang w:val="en-US"/>
        </w:rPr>
        <w:t>ow scale</w:t>
      </w:r>
    </w:p>
    <w:p w:rsidR="00E21094" w:rsidRDefault="00E21094" w:rsidP="00E21094">
      <w:pPr>
        <w:jc w:val="center"/>
        <w:rPr>
          <w:lang w:val="en-US"/>
        </w:rPr>
      </w:pPr>
      <w:r>
        <w:rPr>
          <w:noProof/>
          <w:lang w:val="en-US"/>
        </w:rPr>
        <w:drawing>
          <wp:inline distT="0" distB="0" distL="0" distR="0">
            <wp:extent cx="1926000" cy="1904400"/>
            <wp:effectExtent l="0" t="0" r="0" b="63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6000" cy="1904400"/>
                    </a:xfrm>
                    <a:prstGeom prst="rect">
                      <a:avLst/>
                    </a:prstGeom>
                    <a:noFill/>
                    <a:ln>
                      <a:noFill/>
                    </a:ln>
                  </pic:spPr>
                </pic:pic>
              </a:graphicData>
            </a:graphic>
          </wp:inline>
        </w:drawing>
      </w:r>
    </w:p>
    <w:p w:rsidR="00E21094" w:rsidRDefault="00E21094" w:rsidP="00E21094">
      <w:pPr>
        <w:ind w:left="3544" w:right="3400"/>
        <w:jc w:val="center"/>
        <w:rPr>
          <w:sz w:val="16"/>
          <w:lang w:val="en-US"/>
        </w:rPr>
      </w:pPr>
      <w:r w:rsidRPr="00E21094">
        <w:rPr>
          <w:sz w:val="16"/>
          <w:lang w:val="en-US"/>
        </w:rPr>
        <w:t>Never use wrench to rotate meter body when viewing flow scale</w:t>
      </w:r>
    </w:p>
    <w:p w:rsidR="00E21094" w:rsidRDefault="00E21094" w:rsidP="00E21094">
      <w:pPr>
        <w:pStyle w:val="ab"/>
        <w:rPr>
          <w:lang w:val="ru-RU"/>
        </w:rPr>
      </w:pPr>
      <w:r>
        <w:t>Figure 4: Rotating meter</w:t>
      </w:r>
    </w:p>
    <w:p w:rsidR="005F21E7" w:rsidRPr="005F21E7" w:rsidRDefault="005F21E7" w:rsidP="00E21094">
      <w:pPr>
        <w:pStyle w:val="ab"/>
        <w:rPr>
          <w:lang w:val="ru-RU"/>
        </w:rPr>
      </w:pPr>
      <w:bookmarkStart w:id="9" w:name="_GoBack"/>
      <w:bookmarkEnd w:id="9"/>
    </w:p>
    <w:p w:rsidR="005C76AC" w:rsidRPr="005C76AC" w:rsidRDefault="005C76AC" w:rsidP="005C76AC">
      <w:pPr>
        <w:pStyle w:val="2"/>
        <w:rPr>
          <w:lang w:val="en-US"/>
        </w:rPr>
      </w:pPr>
      <w:bookmarkStart w:id="10" w:name="_Toc480372023"/>
      <w:r w:rsidRPr="005C76AC">
        <w:rPr>
          <w:lang w:val="en-US"/>
        </w:rPr>
        <w:lastRenderedPageBreak/>
        <w:t>Installing the Test Kit Flow Meter</w:t>
      </w:r>
      <w:bookmarkEnd w:id="10"/>
    </w:p>
    <w:p w:rsidR="005C76AC" w:rsidRPr="005C76AC" w:rsidRDefault="005C76AC" w:rsidP="005C76AC">
      <w:pPr>
        <w:pStyle w:val="aa"/>
        <w:numPr>
          <w:ilvl w:val="0"/>
          <w:numId w:val="19"/>
        </w:numPr>
        <w:ind w:left="425" w:hanging="425"/>
        <w:contextualSpacing w:val="0"/>
        <w:rPr>
          <w:lang w:val="en-US"/>
        </w:rPr>
      </w:pPr>
      <w:r w:rsidRPr="005C76AC">
        <w:rPr>
          <w:lang w:val="en-US"/>
        </w:rPr>
        <w:t xml:space="preserve">Mount the VA High Pressure Test Kit Flow Meter so fluid is traveling in the direction of the flow arrow. See </w:t>
      </w:r>
      <w:r w:rsidRPr="005C76AC">
        <w:rPr>
          <w:i/>
          <w:color w:val="808080"/>
          <w:lang w:val="en-US"/>
        </w:rPr>
        <w:t>Figure 2 on page</w:t>
      </w:r>
      <w:r w:rsidR="00AA3898">
        <w:rPr>
          <w:i/>
          <w:color w:val="808080"/>
        </w:rPr>
        <w:t xml:space="preserve"> </w:t>
      </w:r>
      <w:r w:rsidR="00AA3898">
        <w:rPr>
          <w:i/>
          <w:color w:val="808080"/>
        </w:rPr>
        <w:fldChar w:fldCharType="begin"/>
      </w:r>
      <w:r w:rsidR="00AA3898">
        <w:rPr>
          <w:i/>
          <w:color w:val="808080"/>
        </w:rPr>
        <w:instrText xml:space="preserve"> PAGEREF  Figure2  \* MERGEFORMAT </w:instrText>
      </w:r>
      <w:r w:rsidR="00AA3898">
        <w:rPr>
          <w:i/>
          <w:color w:val="808080"/>
        </w:rPr>
        <w:fldChar w:fldCharType="separate"/>
      </w:r>
      <w:r w:rsidR="00220285">
        <w:rPr>
          <w:i/>
          <w:noProof/>
          <w:color w:val="808080"/>
        </w:rPr>
        <w:t>6</w:t>
      </w:r>
      <w:r w:rsidR="00AA3898">
        <w:rPr>
          <w:i/>
          <w:color w:val="808080"/>
        </w:rPr>
        <w:fldChar w:fldCharType="end"/>
      </w:r>
      <w:r w:rsidRPr="005C76AC">
        <w:rPr>
          <w:lang w:val="en-US"/>
        </w:rPr>
        <w:t>.</w:t>
      </w:r>
    </w:p>
    <w:p w:rsidR="00E21094" w:rsidRPr="005C76AC" w:rsidRDefault="005C76AC" w:rsidP="005C76AC">
      <w:pPr>
        <w:pStyle w:val="aa"/>
        <w:numPr>
          <w:ilvl w:val="0"/>
          <w:numId w:val="19"/>
        </w:numPr>
        <w:ind w:left="425" w:hanging="425"/>
        <w:contextualSpacing w:val="0"/>
      </w:pPr>
      <w:r w:rsidRPr="005C76AC">
        <w:rPr>
          <w:lang w:val="en-US"/>
        </w:rPr>
        <w:t xml:space="preserve">Install the test kit at any location in the pneumatic circuit that is suitable for viewing. To connect the test kit into the piping system, place an open-ended wrench onto the test kit extended cap on the inlet side or on the test kit wrench flat on the outlet side adjacent to the pipe connection being installed. Do not wrench on the opposite end of the test kit or leakage may result. </w:t>
      </w:r>
      <w:proofErr w:type="spellStart"/>
      <w:r>
        <w:t>See</w:t>
      </w:r>
      <w:proofErr w:type="spellEnd"/>
      <w:r>
        <w:t xml:space="preserve"> </w:t>
      </w:r>
      <w:proofErr w:type="spellStart"/>
      <w:r w:rsidRPr="005C76AC">
        <w:rPr>
          <w:i/>
          <w:color w:val="808080"/>
        </w:rPr>
        <w:t>Figure</w:t>
      </w:r>
      <w:proofErr w:type="spellEnd"/>
      <w:r w:rsidRPr="005C76AC">
        <w:rPr>
          <w:i/>
          <w:color w:val="808080"/>
        </w:rPr>
        <w:t xml:space="preserve"> 5</w:t>
      </w:r>
      <w:r>
        <w:t>.</w:t>
      </w:r>
    </w:p>
    <w:p w:rsidR="005C76AC" w:rsidRDefault="005C76AC" w:rsidP="005C76AC">
      <w:pPr>
        <w:jc w:val="center"/>
        <w:rPr>
          <w:lang w:val="en-US"/>
        </w:rPr>
      </w:pPr>
      <w:r>
        <w:rPr>
          <w:noProof/>
          <w:lang w:val="en-US"/>
        </w:rPr>
        <w:drawing>
          <wp:inline distT="0" distB="0" distL="0" distR="0">
            <wp:extent cx="1792800" cy="138600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2800" cy="1386000"/>
                    </a:xfrm>
                    <a:prstGeom prst="rect">
                      <a:avLst/>
                    </a:prstGeom>
                    <a:noFill/>
                    <a:ln>
                      <a:noFill/>
                    </a:ln>
                  </pic:spPr>
                </pic:pic>
              </a:graphicData>
            </a:graphic>
          </wp:inline>
        </w:drawing>
      </w:r>
    </w:p>
    <w:p w:rsidR="005C76AC" w:rsidRDefault="005C76AC" w:rsidP="005C76AC">
      <w:pPr>
        <w:ind w:left="3544" w:right="3400"/>
        <w:jc w:val="center"/>
        <w:rPr>
          <w:sz w:val="16"/>
          <w:lang w:val="en-US"/>
        </w:rPr>
      </w:pPr>
      <w:r w:rsidRPr="005C76AC">
        <w:rPr>
          <w:sz w:val="16"/>
          <w:lang w:val="en-US"/>
        </w:rPr>
        <w:t>Place wrench on valve body on the same side plumbing is being tightened</w:t>
      </w:r>
    </w:p>
    <w:p w:rsidR="005C76AC" w:rsidRDefault="005C76AC" w:rsidP="005C76AC">
      <w:pPr>
        <w:jc w:val="center"/>
        <w:rPr>
          <w:lang w:val="en-US"/>
        </w:rPr>
      </w:pPr>
      <w:r>
        <w:rPr>
          <w:noProof/>
          <w:lang w:val="en-US"/>
        </w:rPr>
        <w:drawing>
          <wp:inline distT="0" distB="0" distL="0" distR="0">
            <wp:extent cx="2257200" cy="1519200"/>
            <wp:effectExtent l="0" t="0" r="0" b="508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200" cy="1519200"/>
                    </a:xfrm>
                    <a:prstGeom prst="rect">
                      <a:avLst/>
                    </a:prstGeom>
                    <a:noFill/>
                    <a:ln>
                      <a:noFill/>
                    </a:ln>
                  </pic:spPr>
                </pic:pic>
              </a:graphicData>
            </a:graphic>
          </wp:inline>
        </w:drawing>
      </w:r>
    </w:p>
    <w:p w:rsidR="005C76AC" w:rsidRDefault="005C76AC" w:rsidP="005C76AC">
      <w:pPr>
        <w:ind w:left="3544" w:right="3400"/>
        <w:jc w:val="center"/>
        <w:rPr>
          <w:sz w:val="16"/>
          <w:lang w:val="en-US"/>
        </w:rPr>
      </w:pPr>
      <w:r w:rsidRPr="005C76AC">
        <w:rPr>
          <w:sz w:val="16"/>
          <w:lang w:val="en-US"/>
        </w:rPr>
        <w:t>Never place wrench on valve body</w:t>
      </w:r>
      <w:r>
        <w:rPr>
          <w:sz w:val="16"/>
          <w:lang w:val="en-US"/>
        </w:rPr>
        <w:t xml:space="preserve"> </w:t>
      </w:r>
      <w:r w:rsidRPr="005C76AC">
        <w:rPr>
          <w:sz w:val="16"/>
          <w:lang w:val="en-US"/>
        </w:rPr>
        <w:t>opposite plumbing being tightened</w:t>
      </w:r>
    </w:p>
    <w:p w:rsidR="005C76AC" w:rsidRDefault="00587B40" w:rsidP="00587B40">
      <w:pPr>
        <w:pStyle w:val="ab"/>
      </w:pPr>
      <w:r>
        <w:t>Figure 5: Installing test kit</w:t>
      </w:r>
    </w:p>
    <w:p w:rsidR="00587B40" w:rsidRPr="00587B40" w:rsidRDefault="00587B40" w:rsidP="00587B40">
      <w:pPr>
        <w:rPr>
          <w:lang w:val="en-US"/>
        </w:rPr>
      </w:pPr>
      <w:r w:rsidRPr="00587B40">
        <w:rPr>
          <w:lang w:val="en-US"/>
        </w:rPr>
        <w:t>Or, use quick disconnect couplings for easy connections and to keep the test kit sealed and clean when not in use.</w:t>
      </w:r>
    </w:p>
    <w:p w:rsidR="00587B40" w:rsidRDefault="00587B40" w:rsidP="00587B40">
      <w:pPr>
        <w:pStyle w:val="aa"/>
        <w:numPr>
          <w:ilvl w:val="0"/>
          <w:numId w:val="19"/>
        </w:numPr>
        <w:ind w:left="426" w:hanging="426"/>
        <w:rPr>
          <w:lang w:val="en-US"/>
        </w:rPr>
      </w:pPr>
      <w:r w:rsidRPr="00587B40">
        <w:rPr>
          <w:lang w:val="en-US"/>
        </w:rPr>
        <w:t xml:space="preserve">After installation, rotate the meter by hand to the view flow scale. See </w:t>
      </w:r>
      <w:r w:rsidRPr="00587B40">
        <w:rPr>
          <w:i/>
          <w:color w:val="808080"/>
          <w:lang w:val="en-US"/>
        </w:rPr>
        <w:t>Figure 6</w:t>
      </w:r>
      <w:r w:rsidRPr="00587B40">
        <w:rPr>
          <w:lang w:val="en-US"/>
        </w:rPr>
        <w:t>.</w:t>
      </w:r>
    </w:p>
    <w:p w:rsidR="00587B40" w:rsidRDefault="00587B40" w:rsidP="00587B40">
      <w:pPr>
        <w:jc w:val="center"/>
        <w:rPr>
          <w:lang w:val="en-US"/>
        </w:rPr>
      </w:pPr>
      <w:r>
        <w:rPr>
          <w:noProof/>
          <w:lang w:val="en-US"/>
        </w:rPr>
        <w:drawing>
          <wp:inline distT="0" distB="0" distL="0" distR="0">
            <wp:extent cx="1792800" cy="1558800"/>
            <wp:effectExtent l="0" t="0" r="0"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800" cy="1558800"/>
                    </a:xfrm>
                    <a:prstGeom prst="rect">
                      <a:avLst/>
                    </a:prstGeom>
                    <a:noFill/>
                    <a:ln>
                      <a:noFill/>
                    </a:ln>
                  </pic:spPr>
                </pic:pic>
              </a:graphicData>
            </a:graphic>
          </wp:inline>
        </w:drawing>
      </w:r>
    </w:p>
    <w:p w:rsidR="00587B40" w:rsidRDefault="00587B40" w:rsidP="00587B40">
      <w:pPr>
        <w:ind w:left="3544" w:right="3400"/>
        <w:jc w:val="center"/>
        <w:rPr>
          <w:sz w:val="16"/>
          <w:lang w:val="en-US"/>
        </w:rPr>
      </w:pPr>
      <w:r w:rsidRPr="00587B40">
        <w:rPr>
          <w:sz w:val="16"/>
          <w:lang w:val="en-US"/>
        </w:rPr>
        <w:t xml:space="preserve">Rotate meter by hand to view </w:t>
      </w:r>
      <w:r>
        <w:rPr>
          <w:sz w:val="16"/>
          <w:lang w:val="en-US"/>
        </w:rPr>
        <w:t>fl</w:t>
      </w:r>
      <w:r w:rsidRPr="00587B40">
        <w:rPr>
          <w:sz w:val="16"/>
          <w:lang w:val="en-US"/>
        </w:rPr>
        <w:t>ow scal</w:t>
      </w:r>
      <w:r>
        <w:rPr>
          <w:sz w:val="16"/>
          <w:lang w:val="en-US"/>
        </w:rPr>
        <w:t>e</w:t>
      </w:r>
    </w:p>
    <w:p w:rsidR="00587B40" w:rsidRDefault="00587B40" w:rsidP="00587B40">
      <w:pPr>
        <w:jc w:val="center"/>
        <w:rPr>
          <w:lang w:val="en-US"/>
        </w:rPr>
      </w:pPr>
      <w:r>
        <w:rPr>
          <w:noProof/>
          <w:lang w:val="en-US"/>
        </w:rPr>
        <w:lastRenderedPageBreak/>
        <w:drawing>
          <wp:inline distT="0" distB="0" distL="0" distR="0">
            <wp:extent cx="1749600" cy="1443600"/>
            <wp:effectExtent l="0" t="0" r="3175" b="444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9600" cy="1443600"/>
                    </a:xfrm>
                    <a:prstGeom prst="rect">
                      <a:avLst/>
                    </a:prstGeom>
                    <a:noFill/>
                    <a:ln>
                      <a:noFill/>
                    </a:ln>
                  </pic:spPr>
                </pic:pic>
              </a:graphicData>
            </a:graphic>
          </wp:inline>
        </w:drawing>
      </w:r>
    </w:p>
    <w:p w:rsidR="00587B40" w:rsidRDefault="00587B40" w:rsidP="00587B40">
      <w:pPr>
        <w:ind w:left="3544" w:right="3400"/>
        <w:jc w:val="center"/>
        <w:rPr>
          <w:sz w:val="16"/>
          <w:lang w:val="en-US"/>
        </w:rPr>
      </w:pPr>
      <w:r w:rsidRPr="00587B40">
        <w:rPr>
          <w:sz w:val="16"/>
          <w:lang w:val="en-US"/>
        </w:rPr>
        <w:t>Never use wrench to rotate meter</w:t>
      </w:r>
      <w:r>
        <w:rPr>
          <w:sz w:val="16"/>
          <w:lang w:val="en-US"/>
        </w:rPr>
        <w:t xml:space="preserve"> </w:t>
      </w:r>
      <w:r w:rsidRPr="00587B40">
        <w:rPr>
          <w:sz w:val="16"/>
          <w:lang w:val="en-US"/>
        </w:rPr>
        <w:t xml:space="preserve">body when viewing </w:t>
      </w:r>
      <w:r>
        <w:rPr>
          <w:sz w:val="16"/>
          <w:lang w:val="en-US"/>
        </w:rPr>
        <w:t>fl</w:t>
      </w:r>
      <w:r w:rsidRPr="00587B40">
        <w:rPr>
          <w:sz w:val="16"/>
          <w:lang w:val="en-US"/>
        </w:rPr>
        <w:t>ow scale</w:t>
      </w:r>
    </w:p>
    <w:p w:rsidR="00A0225D" w:rsidRPr="001708D1" w:rsidRDefault="00587B40" w:rsidP="00560357">
      <w:pPr>
        <w:pStyle w:val="ab"/>
      </w:pPr>
      <w:r>
        <w:t>Figure 6: Rotating test kit</w:t>
      </w:r>
      <w:r w:rsidR="00A0225D" w:rsidRPr="001708D1">
        <w:br w:type="page"/>
      </w:r>
    </w:p>
    <w:p w:rsidR="00B154AC" w:rsidRPr="00B154AC" w:rsidRDefault="00B154AC" w:rsidP="00B154AC">
      <w:pPr>
        <w:pStyle w:val="1"/>
        <w:rPr>
          <w:lang w:val="en-US"/>
        </w:rPr>
      </w:pPr>
      <w:bookmarkStart w:id="11" w:name="_Toc480372024"/>
      <w:r w:rsidRPr="00B154AC">
        <w:rPr>
          <w:lang w:val="en-US"/>
        </w:rPr>
        <w:lastRenderedPageBreak/>
        <w:t>O</w:t>
      </w:r>
      <w:r w:rsidRPr="00B154AC">
        <w:rPr>
          <w:caps/>
          <w:lang w:val="en-US"/>
        </w:rPr>
        <w:t>peration</w:t>
      </w:r>
      <w:bookmarkEnd w:id="11"/>
    </w:p>
    <w:p w:rsidR="00587B40" w:rsidRPr="00587B40" w:rsidRDefault="00587B40" w:rsidP="00587B40">
      <w:pPr>
        <w:pStyle w:val="2"/>
        <w:rPr>
          <w:lang w:val="en-US"/>
        </w:rPr>
      </w:pPr>
      <w:bookmarkStart w:id="12" w:name="_Toc480372025"/>
      <w:r w:rsidRPr="00587B40">
        <w:rPr>
          <w:lang w:val="en-US"/>
        </w:rPr>
        <w:t>Multi-Pressure Flow Scales</w:t>
      </w:r>
      <w:bookmarkEnd w:id="12"/>
    </w:p>
    <w:p w:rsidR="00587B40" w:rsidRPr="00587B40" w:rsidRDefault="00587B40" w:rsidP="00587B40">
      <w:pPr>
        <w:rPr>
          <w:lang w:val="en-US"/>
        </w:rPr>
      </w:pPr>
      <w:r w:rsidRPr="00587B40">
        <w:rPr>
          <w:lang w:val="en-US"/>
        </w:rPr>
        <w:t>The inline pneumatic flow meter is offered with a multi-pressure flow scale to visually indicate air flow rates in standard cubic</w:t>
      </w:r>
      <w:r>
        <w:rPr>
          <w:lang w:val="en-US"/>
        </w:rPr>
        <w:t xml:space="preserve"> </w:t>
      </w:r>
      <w:r w:rsidRPr="00587B40">
        <w:rPr>
          <w:lang w:val="en-US"/>
        </w:rPr>
        <w:t>feet per minute (</w:t>
      </w:r>
      <w:proofErr w:type="spellStart"/>
      <w:r w:rsidRPr="00587B40">
        <w:rPr>
          <w:lang w:val="en-US"/>
        </w:rPr>
        <w:t>scfm</w:t>
      </w:r>
      <w:proofErr w:type="spellEnd"/>
      <w:r w:rsidRPr="00587B40">
        <w:rPr>
          <w:lang w:val="en-US"/>
        </w:rPr>
        <w:t xml:space="preserve">) at 1.0 </w:t>
      </w:r>
      <w:proofErr w:type="spellStart"/>
      <w:r w:rsidRPr="00587B40">
        <w:rPr>
          <w:lang w:val="en-US"/>
        </w:rPr>
        <w:t>s.g</w:t>
      </w:r>
      <w:proofErr w:type="spellEnd"/>
      <w:r w:rsidRPr="00587B40">
        <w:rPr>
          <w:lang w:val="en-US"/>
        </w:rPr>
        <w:t xml:space="preserve">. (70° F at 100 psi) or liters per second (l/sec) at 1.0 </w:t>
      </w:r>
      <w:proofErr w:type="spellStart"/>
      <w:r w:rsidRPr="00587B40">
        <w:rPr>
          <w:lang w:val="en-US"/>
        </w:rPr>
        <w:t>s.g</w:t>
      </w:r>
      <w:proofErr w:type="spellEnd"/>
      <w:r w:rsidRPr="00587B40">
        <w:rPr>
          <w:lang w:val="en-US"/>
        </w:rPr>
        <w:t>. (21° C at 6.9 bar). The multi-pressure</w:t>
      </w:r>
      <w:r>
        <w:rPr>
          <w:lang w:val="en-US"/>
        </w:rPr>
        <w:t xml:space="preserve"> </w:t>
      </w:r>
      <w:r w:rsidRPr="00587B40">
        <w:rPr>
          <w:lang w:val="en-US"/>
        </w:rPr>
        <w:t>scale design allows for use at line pressures from 40…130 psi in 10 psi increments (3.0…9.0 bar in 1 bar increments). This</w:t>
      </w:r>
      <w:r>
        <w:rPr>
          <w:lang w:val="en-US"/>
        </w:rPr>
        <w:t xml:space="preserve"> </w:t>
      </w:r>
      <w:r w:rsidRPr="00587B40">
        <w:rPr>
          <w:lang w:val="en-US"/>
        </w:rPr>
        <w:t>configuration requires that a pressure gauge be installed at the meter inlet.</w:t>
      </w:r>
    </w:p>
    <w:p w:rsidR="00587B40" w:rsidRDefault="00587B40" w:rsidP="00587B40">
      <w:pPr>
        <w:rPr>
          <w:lang w:val="en-US"/>
        </w:rPr>
      </w:pPr>
      <w:r w:rsidRPr="00587B40">
        <w:rPr>
          <w:lang w:val="en-US"/>
        </w:rPr>
        <w:t>Read the inlet gauge pressure then select the appropriate vertical line or interpolated value closest to the gauge reading</w:t>
      </w:r>
      <w:r>
        <w:rPr>
          <w:lang w:val="en-US"/>
        </w:rPr>
        <w:t xml:space="preserve"> </w:t>
      </w:r>
      <w:r w:rsidRPr="00587B40">
        <w:rPr>
          <w:lang w:val="en-US"/>
        </w:rPr>
        <w:t>and follow the line until it intersects the brightly colored horizontal indicator bar. The flow rate is read by taking the</w:t>
      </w:r>
      <w:r>
        <w:rPr>
          <w:lang w:val="en-US"/>
        </w:rPr>
        <w:t xml:space="preserve"> </w:t>
      </w:r>
      <w:r w:rsidRPr="00587B40">
        <w:rPr>
          <w:lang w:val="en-US"/>
        </w:rPr>
        <w:t xml:space="preserve">intersection points, following the slope of the closest diagonal line to a scale value and interpolating the </w:t>
      </w:r>
      <w:proofErr w:type="spellStart"/>
      <w:r w:rsidRPr="00587B40">
        <w:rPr>
          <w:lang w:val="en-US"/>
        </w:rPr>
        <w:t>scfm</w:t>
      </w:r>
      <w:proofErr w:type="spellEnd"/>
      <w:r w:rsidRPr="00587B40">
        <w:rPr>
          <w:lang w:val="en-US"/>
        </w:rPr>
        <w:t xml:space="preserve"> (l/sec) flow</w:t>
      </w:r>
      <w:r>
        <w:rPr>
          <w:lang w:val="en-US"/>
        </w:rPr>
        <w:t xml:space="preserve"> </w:t>
      </w:r>
      <w:r w:rsidRPr="00587B40">
        <w:rPr>
          <w:lang w:val="en-US"/>
        </w:rPr>
        <w:t xml:space="preserve">rate. No further calculations are required. See </w:t>
      </w:r>
      <w:r w:rsidRPr="00587B40">
        <w:rPr>
          <w:i/>
          <w:color w:val="808080"/>
          <w:lang w:val="en-US"/>
        </w:rPr>
        <w:t>Figure 7</w:t>
      </w:r>
      <w:r w:rsidRPr="00587B40">
        <w:rPr>
          <w:lang w:val="en-US"/>
        </w:rPr>
        <w:t>.</w:t>
      </w:r>
    </w:p>
    <w:p w:rsidR="00587B40" w:rsidRDefault="00CF039F" w:rsidP="00587B40">
      <w:pPr>
        <w:jc w:val="center"/>
        <w:rPr>
          <w:lang w:val="en-US"/>
        </w:rPr>
      </w:pPr>
      <w:r>
        <w:rPr>
          <w:noProof/>
          <w:lang w:val="en-US"/>
        </w:rPr>
        <mc:AlternateContent>
          <mc:Choice Requires="wps">
            <w:drawing>
              <wp:anchor distT="0" distB="0" distL="114300" distR="114300" simplePos="0" relativeHeight="251967488" behindDoc="0" locked="0" layoutInCell="1" allowOverlap="1" wp14:anchorId="6E391A3B" wp14:editId="1FB03901">
                <wp:simplePos x="0" y="0"/>
                <wp:positionH relativeFrom="column">
                  <wp:posOffset>3485705</wp:posOffset>
                </wp:positionH>
                <wp:positionV relativeFrom="paragraph">
                  <wp:posOffset>876537</wp:posOffset>
                </wp:positionV>
                <wp:extent cx="1057701" cy="207034"/>
                <wp:effectExtent l="0" t="0" r="9525" b="2540"/>
                <wp:wrapNone/>
                <wp:docPr id="293" name="Поле 293"/>
                <wp:cNvGraphicFramePr/>
                <a:graphic xmlns:a="http://schemas.openxmlformats.org/drawingml/2006/main">
                  <a:graphicData uri="http://schemas.microsoft.com/office/word/2010/wordprocessingShape">
                    <wps:wsp>
                      <wps:cNvSpPr txBox="1"/>
                      <wps:spPr>
                        <a:xfrm>
                          <a:off x="0" y="0"/>
                          <a:ext cx="1057701" cy="2070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CF039F" w:rsidRDefault="009A5D03" w:rsidP="00CF039F">
                            <w:pPr>
                              <w:jc w:val="center"/>
                              <w:rPr>
                                <w:sz w:val="14"/>
                                <w:lang w:val="en-US"/>
                              </w:rPr>
                            </w:pPr>
                            <w:r w:rsidRPr="00CF039F">
                              <w:rPr>
                                <w:sz w:val="14"/>
                                <w:lang w:val="en-US" w:eastAsia="ja-JP"/>
                              </w:rPr>
                              <w:t>HORIZONTAL INDICATOR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3" o:spid="_x0000_s1050" type="#_x0000_t202" style="position:absolute;left:0;text-align:left;margin-left:274.45pt;margin-top:69pt;width:83.3pt;height:16.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LGkwIAAIYFAAAOAAAAZHJzL2Uyb0RvYy54bWysVM1OGzEQvlfqO1i+l11CgTZig1IQVSUE&#10;qFBxdrx2YtX2uLaT3fRleIqeKvUZ8kgde3cTSrlQ9eKd9Xzz62/m5LQ1mqyEDwpsRff3SkqE5VAr&#10;O6/ol7uLN+8oCZHZmmmwoqJrEejp5PWrk8aNxQgWoGvhCTqxYdy4ii5idOOiCHwhDAt74IRFpQRv&#10;WMRfPy9qzxr0bnQxKsujogFfOw9chIC3552STrJ/KQWP11IGEYmuKOYW8+nzOUtnMTlh47lnbqF4&#10;nwb7hywMUxaDbl2ds8jI0qu/XBnFPQSQcY+DKUBKxUWuAavZL59Uc7tgTuRasDnBbdsU/p9bfrW6&#10;8UTVFR29P6DEMoOPtHnY/Nr83Pwg6Q471LgwRuCtQ2hsP0CLLz3cB7xMhbfSm/TFkgjqsdfrbX9F&#10;GwlPRuXh8XG5TwlH3ag8Lg/eJjfFztr5ED8KMCQJFfX4frmtbHUZYgcdIClYAK3qC6V1/kmcEWfa&#10;kxXD157Nc47o/A+UtqSp6NHBYZkdW0jmnWdtkxuRWdOHS5V3FWYprrVIGG0/C4ldy4U+E5txLmwc&#10;4md0QkkM9RLDHr/L6iXGXR1okSODjVtjoyz4XH0es13L6q9DyrLD49s8qjuJsZ21HV1GAwNmUK+R&#10;GB664QqOXyh8vUsW4g3zOE3IBdwQ8RoPqQG7D71EyQL89+fuEx5JjlpKGpzOioZvS+YFJfqTRfqn&#10;UR4EPwizQbBLcwZIAWQaZpNFNPBRD6L0YO5xcUxTFFQxyzFWReMgnsVuR+Di4WI6zSAcWMfipb11&#10;PLlObU1cvGvvmXc9YSNS/QqGuWXjJ7ztsMnSwnQZQapM6tTYrot9w3HY81j0iyltk8f/GbVbn5Pf&#10;AAAA//8DAFBLAwQUAAYACAAAACEABvJ6eN8AAAALAQAADwAAAGRycy9kb3ducmV2LnhtbEyPzU7D&#10;MBCE70i8g7VIXBB1AqQxIU4FlRBw4NDAAzjxEgf8E8VuG96e5QTHnfk0O1NvFmfZAec4Bi8hX2XA&#10;0PdBj36Q8P72eCmAxaS8VjZ4lPCNETbN6UmtKh2OfoeHNg2MQnyslAST0lRxHnuDTsVVmNCT9xFm&#10;pxKd88D1rI4U7iy/yrI1d2r09MGoCbcG+6927yQIEbclxi7Yz6f2+eIFH/Ldq5Hy/Gy5vwOWcEl/&#10;MPzWp+rQUKcu7L2OzEoobsQtoWRcCxpFRJkXBbCOlDJbA29q/n9D8wMAAP//AwBQSwECLQAUAAYA&#10;CAAAACEAtoM4kv4AAADhAQAAEwAAAAAAAAAAAAAAAAAAAAAAW0NvbnRlbnRfVHlwZXNdLnhtbFBL&#10;AQItABQABgAIAAAAIQA4/SH/1gAAAJQBAAALAAAAAAAAAAAAAAAAAC8BAABfcmVscy8ucmVsc1BL&#10;AQItABQABgAIAAAAIQBjToLGkwIAAIYFAAAOAAAAAAAAAAAAAAAAAC4CAABkcnMvZTJvRG9jLnht&#10;bFBLAQItABQABgAIAAAAIQAG8np43wAAAAsBAAAPAAAAAAAAAAAAAAAAAO0EAABkcnMvZG93bnJl&#10;di54bWxQSwUGAAAAAAQABADzAAAA+QUAAAAA&#10;" fillcolor="white [3212]" stroked="f" strokeweight=".5pt">
                <v:textbox inset="0,0,0,0">
                  <w:txbxContent>
                    <w:p w:rsidR="009A5D03" w:rsidRPr="00CF039F" w:rsidRDefault="009A5D03" w:rsidP="00CF039F">
                      <w:pPr>
                        <w:jc w:val="center"/>
                        <w:rPr>
                          <w:sz w:val="14"/>
                          <w:lang w:val="en-US"/>
                        </w:rPr>
                      </w:pPr>
                      <w:r w:rsidRPr="00CF039F">
                        <w:rPr>
                          <w:sz w:val="14"/>
                          <w:lang w:val="en-US" w:eastAsia="ja-JP"/>
                        </w:rPr>
                        <w:t>HORIZONTAL INDICATOR BAR</w:t>
                      </w:r>
                    </w:p>
                  </w:txbxContent>
                </v:textbox>
              </v:shape>
            </w:pict>
          </mc:Fallback>
        </mc:AlternateContent>
      </w:r>
      <w:r w:rsidR="00587B40">
        <w:rPr>
          <w:noProof/>
          <w:lang w:val="en-US"/>
        </w:rPr>
        <mc:AlternateContent>
          <mc:Choice Requires="wps">
            <w:drawing>
              <wp:anchor distT="0" distB="0" distL="114300" distR="114300" simplePos="0" relativeHeight="251965440" behindDoc="0" locked="0" layoutInCell="1" allowOverlap="1" wp14:anchorId="7E35C4A0" wp14:editId="6FC52E53">
                <wp:simplePos x="0" y="0"/>
                <wp:positionH relativeFrom="column">
                  <wp:posOffset>2538095</wp:posOffset>
                </wp:positionH>
                <wp:positionV relativeFrom="paragraph">
                  <wp:posOffset>70221</wp:posOffset>
                </wp:positionV>
                <wp:extent cx="784860" cy="180975"/>
                <wp:effectExtent l="0" t="0" r="0" b="9525"/>
                <wp:wrapNone/>
                <wp:docPr id="292" name="Поле 292"/>
                <wp:cNvGraphicFramePr/>
                <a:graphic xmlns:a="http://schemas.openxmlformats.org/drawingml/2006/main">
                  <a:graphicData uri="http://schemas.microsoft.com/office/word/2010/wordprocessingShape">
                    <wps:wsp>
                      <wps:cNvSpPr txBox="1"/>
                      <wps:spPr>
                        <a:xfrm>
                          <a:off x="0" y="0"/>
                          <a:ext cx="784860" cy="180975"/>
                        </a:xfrm>
                        <a:prstGeom prst="rect">
                          <a:avLst/>
                        </a:prstGeom>
                        <a:solidFill>
                          <a:srgbClr val="E8E8E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87B40" w:rsidRDefault="009A5D03" w:rsidP="00587B40">
                            <w:pPr>
                              <w:spacing w:after="0"/>
                              <w:jc w:val="center"/>
                              <w:rPr>
                                <w:b/>
                                <w:i/>
                                <w:sz w:val="14"/>
                                <w:lang w:val="en-US" w:eastAsia="ja-JP"/>
                              </w:rPr>
                            </w:pPr>
                            <w:r w:rsidRPr="00587B40">
                              <w:rPr>
                                <w:b/>
                                <w:i/>
                                <w:sz w:val="14"/>
                                <w:lang w:val="en-US" w:eastAsia="ja-JP"/>
                              </w:rPr>
                              <w:t>SCFM @ 70</w:t>
                            </w:r>
                            <w:r w:rsidRPr="00587B40">
                              <w:rPr>
                                <w:rFonts w:cs="Arial"/>
                                <w:b/>
                                <w:i/>
                                <w:sz w:val="14"/>
                                <w:lang w:val="en-US" w:eastAsia="ja-JP"/>
                              </w:rPr>
                              <w:t>°</w:t>
                            </w:r>
                            <w:r w:rsidRPr="00587B40">
                              <w:rPr>
                                <w:b/>
                                <w:i/>
                                <w:sz w:val="14"/>
                                <w:lang w:val="en-US" w:eastAsia="ja-JP"/>
                              </w:rPr>
                              <w:t>F</w:t>
                            </w:r>
                          </w:p>
                          <w:p w:rsidR="009A5D03" w:rsidRPr="00587B40" w:rsidRDefault="009A5D03" w:rsidP="00587B40">
                            <w:pPr>
                              <w:spacing w:after="0"/>
                              <w:jc w:val="center"/>
                              <w:rPr>
                                <w:b/>
                                <w:i/>
                                <w:sz w:val="10"/>
                                <w:lang w:val="en-US"/>
                              </w:rPr>
                            </w:pPr>
                            <w:r w:rsidRPr="00587B40">
                              <w:rPr>
                                <w:b/>
                                <w:i/>
                                <w:sz w:val="10"/>
                                <w:lang w:val="en-US"/>
                              </w:rPr>
                              <w:t>INLET PRESSURE (PSIG)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2" o:spid="_x0000_s1051" type="#_x0000_t202" style="position:absolute;left:0;text-align:left;margin-left:199.85pt;margin-top:5.55pt;width:61.8pt;height:1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cgmwIAAIYFAAAOAAAAZHJzL2Uyb0RvYy54bWysVMFuEzEQvSPxD5bvdJOUljTqpgotRUhV&#10;W9Ginh2vnVjYHmM72Q0/w1dwQuIb8kmMvbtJKVyKUCRn1vNmxjPzZk7PGqPJWvigwJZ0eDCgRFgO&#10;lbKLkn66v3w1piREZiumwYqSbkSgZ9OXL05rNxEjWIKuhCfoxIZJ7Uq6jNFNiiLwpTAsHIATFpUS&#10;vGERP/2iqDyr0bvRxWgwOC5q8JXzwEUIeHvRKuk0+5dS8HgjZRCR6JLi22I+fT7n6Symp2yy8Mwt&#10;Fe+ewf7hFYYpi0F3ri5YZGTl1R+ujOIeAsh4wMEUIKXiIueA2QwHT7K5WzInci5YnOB2ZQr/zy2/&#10;Xt96oqqSjk5GlFhmsEnbb9uf2x/b7yTdYYVqFyYIvHMIjc1baLDT/X3Ay5R4I71J/5gSQT3WerOr&#10;r2gi4Xj5Zvx6fIwajqrheHDy5ih5KfbGzof4XoAhSSipx/blqrL1VYgttIekWAG0qi6V1vnDL+bn&#10;2pM1w1a/G6df5/03mLakLunx4dEge7aQ7FvX2iY/IrOmi5cybzPMUtxokTDafhQSq5YTzcETX8Uu&#10;PONc2JhrhNlldEJJDPUcww6/f9VzjNs80CJHBht3xkZZ8Dn7PGb7Z1ef+yfLFo/NeZR3EmMzb1q6&#10;HPYMmEO1QWJ4aIcrOH6psH1XLMRb5nGasOO4IeINHlIDVh86iZIl+K9/u094JDlqKalxOksavqyY&#10;F5ToDxbpn0a5F3wvzHvBrsw5IAuGuHsczyIa+Kh7UXowD7g4ZikKqpjlGKuksRfPY7sjcPFwMZtl&#10;EA6sY/HK3jmeXKeyJjLeNw/Mu46xEal+Df3csskT4rbYZGlhtoogVWZ1Kmxbxa7gOOx5LrrFlLbJ&#10;4++M2q/P6S8AAAD//wMAUEsDBBQABgAIAAAAIQBBIGdN3QAAAAkBAAAPAAAAZHJzL2Rvd25yZXYu&#10;eG1sTI/LTsMwEEX3SPyDNUjsqPMQfYQ4FUJih4QIILp042kSNR5HtpsGvp7pCpajc3XvmXI720FM&#10;6EPvSEG6SEAgNc701Cr4eH++W4MIUZPRgyNU8I0BttX1VakL4870hlMdW8ElFAqtoItxLKQMTYdW&#10;h4UbkZgdnLc68ulbabw+c7kdZJYkS2l1T7zQ6RGfOmyO9ckqmGv7szus5Nfk/OtL6jJ5HD6lUrc3&#10;8+MDiIhz/AvDRZ/VoWKnvTuRCWJQkG82K44ySFMQHLjP8hzE/kKWIKtS/v+g+gUAAP//AwBQSwEC&#10;LQAUAAYACAAAACEAtoM4kv4AAADhAQAAEwAAAAAAAAAAAAAAAAAAAAAAW0NvbnRlbnRfVHlwZXNd&#10;LnhtbFBLAQItABQABgAIAAAAIQA4/SH/1gAAAJQBAAALAAAAAAAAAAAAAAAAAC8BAABfcmVscy8u&#10;cmVsc1BLAQItABQABgAIAAAAIQCpWjcgmwIAAIYFAAAOAAAAAAAAAAAAAAAAAC4CAABkcnMvZTJv&#10;RG9jLnhtbFBLAQItABQABgAIAAAAIQBBIGdN3QAAAAkBAAAPAAAAAAAAAAAAAAAAAPUEAABkcnMv&#10;ZG93bnJldi54bWxQSwUGAAAAAAQABADzAAAA/wUAAAAA&#10;" fillcolor="#e8e8e8" stroked="f" strokeweight=".5pt">
                <v:textbox inset="0,0,0,0">
                  <w:txbxContent>
                    <w:p w:rsidR="009A5D03" w:rsidRPr="00587B40" w:rsidRDefault="009A5D03" w:rsidP="00587B40">
                      <w:pPr>
                        <w:spacing w:after="0"/>
                        <w:jc w:val="center"/>
                        <w:rPr>
                          <w:b/>
                          <w:i/>
                          <w:sz w:val="14"/>
                          <w:lang w:val="en-US" w:eastAsia="ja-JP"/>
                        </w:rPr>
                      </w:pPr>
                      <w:r w:rsidRPr="00587B40">
                        <w:rPr>
                          <w:b/>
                          <w:i/>
                          <w:sz w:val="14"/>
                          <w:lang w:val="en-US" w:eastAsia="ja-JP"/>
                        </w:rPr>
                        <w:t>SCFM @ 70</w:t>
                      </w:r>
                      <w:r w:rsidRPr="00587B40">
                        <w:rPr>
                          <w:rFonts w:cs="Arial"/>
                          <w:b/>
                          <w:i/>
                          <w:sz w:val="14"/>
                          <w:lang w:val="en-US" w:eastAsia="ja-JP"/>
                        </w:rPr>
                        <w:t>°</w:t>
                      </w:r>
                      <w:r w:rsidRPr="00587B40">
                        <w:rPr>
                          <w:b/>
                          <w:i/>
                          <w:sz w:val="14"/>
                          <w:lang w:val="en-US" w:eastAsia="ja-JP"/>
                        </w:rPr>
                        <w:t>F</w:t>
                      </w:r>
                    </w:p>
                    <w:p w:rsidR="009A5D03" w:rsidRPr="00587B40" w:rsidRDefault="009A5D03" w:rsidP="00587B40">
                      <w:pPr>
                        <w:spacing w:after="0"/>
                        <w:jc w:val="center"/>
                        <w:rPr>
                          <w:b/>
                          <w:i/>
                          <w:sz w:val="10"/>
                          <w:lang w:val="en-US"/>
                        </w:rPr>
                      </w:pPr>
                      <w:r w:rsidRPr="00587B40">
                        <w:rPr>
                          <w:b/>
                          <w:i/>
                          <w:sz w:val="10"/>
                          <w:lang w:val="en-US"/>
                        </w:rPr>
                        <w:t>INLET PRESSURE (PSIG)</w:t>
                      </w:r>
                    </w:p>
                  </w:txbxContent>
                </v:textbox>
              </v:shape>
            </w:pict>
          </mc:Fallback>
        </mc:AlternateContent>
      </w:r>
      <w:r w:rsidR="00587B40">
        <w:rPr>
          <w:noProof/>
          <w:lang w:val="en-US"/>
        </w:rPr>
        <mc:AlternateContent>
          <mc:Choice Requires="wps">
            <w:drawing>
              <wp:anchor distT="0" distB="0" distL="114300" distR="114300" simplePos="0" relativeHeight="251963392" behindDoc="0" locked="0" layoutInCell="1" allowOverlap="1" wp14:anchorId="7A8F1E42" wp14:editId="5F88D0C5">
                <wp:simplePos x="0" y="0"/>
                <wp:positionH relativeFrom="column">
                  <wp:posOffset>2814691</wp:posOffset>
                </wp:positionH>
                <wp:positionV relativeFrom="paragraph">
                  <wp:posOffset>1831340</wp:posOffset>
                </wp:positionV>
                <wp:extent cx="212316" cy="94890"/>
                <wp:effectExtent l="0" t="0" r="0" b="635"/>
                <wp:wrapNone/>
                <wp:docPr id="291" name="Поле 291"/>
                <wp:cNvGraphicFramePr/>
                <a:graphic xmlns:a="http://schemas.openxmlformats.org/drawingml/2006/main">
                  <a:graphicData uri="http://schemas.microsoft.com/office/word/2010/wordprocessingShape">
                    <wps:wsp>
                      <wps:cNvSpPr txBox="1"/>
                      <wps:spPr>
                        <a:xfrm>
                          <a:off x="0" y="0"/>
                          <a:ext cx="212316" cy="94890"/>
                        </a:xfrm>
                        <a:prstGeom prst="rect">
                          <a:avLst/>
                        </a:prstGeom>
                        <a:solidFill>
                          <a:srgbClr val="E8E8E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87B40" w:rsidRDefault="009A5D03" w:rsidP="00587B40">
                            <w:pPr>
                              <w:rPr>
                                <w:b/>
                                <w:i/>
                                <w:sz w:val="16"/>
                                <w:lang w:val="en-US"/>
                              </w:rPr>
                            </w:pPr>
                            <w:r w:rsidRPr="00587B40">
                              <w:rPr>
                                <w:b/>
                                <w:i/>
                                <w:sz w:val="16"/>
                                <w:lang w:val="en-US" w:eastAsia="ja-JP"/>
                              </w:rPr>
                              <w:t>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1" o:spid="_x0000_s1052" type="#_x0000_t202" style="position:absolute;left:0;text-align:left;margin-left:221.65pt;margin-top:144.2pt;width:16.7pt;height:7.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3zmgIAAIUFAAAOAAAAZHJzL2Uyb0RvYy54bWysVE1uEzEU3iNxB8t7OklaqibqpAotRUhV&#10;W9Girh2PnVjYfsZ2MhMu01OwQuIMORLPnpmkFDZFKJLzxv7e3+fv+fSsMZqshQ8KbEmHBwNKhOVQ&#10;Kbso6ef7yzcnlITIbMU0WFHSjQj0bPr61WntJmIES9CV8ASD2DCpXUmXMbpJUQS+FIaFA3DC4qEE&#10;b1jET78oKs9qjG50MRoMjosafOU8cBEC7l60h3Sa40speLyRMohIdEmxtphXn9d5WovpKZssPHNL&#10;xbsy2D9UYZiymHQX6oJFRlZe/RHKKO4hgIwHHEwBUioucg/YzXDwrJu7JXMi94LkBLejKfy/sPx6&#10;feuJqko6Gg8psczgJW0ftz+3P7bfSdpDhmoXJgi8cwiNzTto8Kb7/YCbqfFGepP+sSWC58j1Zsev&#10;aCLhuDkajg6Hx5RwPBofnYwz/cXe1/kQPwgwJBkl9Xh7mVS2vgoR60BoD0mpAmhVXSqt84dfzM+1&#10;J2uGN/3+JP1SiejyG0xbUpf0+PDtIEe2kPxbnLYpjsii6fKlxtsGsxU3WiSMtp+ERNJynzl5kqvY&#10;pWecCxszRZg/oxNKYqqXOHb4fVUvcW77QI+cGWzcORtlwefu85Tty66+9CXLFo/0Pek7mbGZN61a&#10;jnoBzKHaoC48tLMVHL9UeH1XLMRb5nGYUAr4QMQbXKQGZB86i5Il+G9/20941DieUlLjcJY0fF0x&#10;LyjRHy2qP01yb/jemPeGXZlzQBWgnrGabKKDj7o3pQfzgO/GLGXBI2Y55ipp7M3z2D4R+O5wMZtl&#10;EM6rY/HK3jmeQidakxjvmwfmXafYiEq/hn5s2eSZcFts8rQwW0WQKqs6Eduy2BGOs56V271L6TF5&#10;+p1R+9dz+gsAAP//AwBQSwMEFAAGAAgAAAAhAIeoHTXgAAAACwEAAA8AAABkcnMvZG93bnJldi54&#10;bWxMj01Lw0AURfdC/8PwCu7spEloQsykiOBOEGNFl9PMaxI6H2FmmkZ/vc+VLh/3cO959X4xms3o&#10;w+isgO0mAYa2c2q0vYDD29NdCSxEaZXUzqKALwywb1Y3tayUu9pXnNvYMyqxoZIChhinivPQDWhk&#10;2LgJLWUn542MdPqeKy+vVG40T5Nkx40cLS0McsLHAbtzezECltZ8f54K/jE7//K8dSk/63cuxO16&#10;ebgHFnGJfzD86pM6NOR0dBerAtMC8jzLCBWQlmUOjIi82BXAjgKyhCLe1Pz/D80PAAAA//8DAFBL&#10;AQItABQABgAIAAAAIQC2gziS/gAAAOEBAAATAAAAAAAAAAAAAAAAAAAAAABbQ29udGVudF9UeXBl&#10;c10ueG1sUEsBAi0AFAAGAAgAAAAhADj9If/WAAAAlAEAAAsAAAAAAAAAAAAAAAAALwEAAF9yZWxz&#10;Ly5yZWxzUEsBAi0AFAAGAAgAAAAhAJX2nfOaAgAAhQUAAA4AAAAAAAAAAAAAAAAALgIAAGRycy9l&#10;Mm9Eb2MueG1sUEsBAi0AFAAGAAgAAAAhAIeoHTXgAAAACwEAAA8AAAAAAAAAAAAAAAAA9AQAAGRy&#10;cy9kb3ducmV2LnhtbFBLBQYAAAAABAAEAPMAAAABBgAAAAA=&#10;" fillcolor="#e8e8e8" stroked="f" strokeweight=".5pt">
                <v:textbox inset="0,0,0,0">
                  <w:txbxContent>
                    <w:p w:rsidR="009A5D03" w:rsidRPr="00587B40" w:rsidRDefault="009A5D03" w:rsidP="00587B40">
                      <w:pPr>
                        <w:rPr>
                          <w:b/>
                          <w:i/>
                          <w:sz w:val="16"/>
                          <w:lang w:val="en-US"/>
                        </w:rPr>
                      </w:pPr>
                      <w:r w:rsidRPr="00587B40">
                        <w:rPr>
                          <w:b/>
                          <w:i/>
                          <w:sz w:val="16"/>
                          <w:lang w:val="en-US" w:eastAsia="ja-JP"/>
                        </w:rPr>
                        <w:t>AIR</w:t>
                      </w:r>
                    </w:p>
                  </w:txbxContent>
                </v:textbox>
              </v:shape>
            </w:pict>
          </mc:Fallback>
        </mc:AlternateContent>
      </w:r>
      <w:r w:rsidR="00587B40">
        <w:rPr>
          <w:noProof/>
          <w:lang w:val="en-US"/>
        </w:rPr>
        <w:drawing>
          <wp:inline distT="0" distB="0" distL="0" distR="0" wp14:anchorId="651996EE" wp14:editId="21C00C6B">
            <wp:extent cx="1825200" cy="2030400"/>
            <wp:effectExtent l="0" t="0" r="3810" b="825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5200" cy="2030400"/>
                    </a:xfrm>
                    <a:prstGeom prst="rect">
                      <a:avLst/>
                    </a:prstGeom>
                    <a:noFill/>
                    <a:ln>
                      <a:noFill/>
                    </a:ln>
                  </pic:spPr>
                </pic:pic>
              </a:graphicData>
            </a:graphic>
          </wp:inline>
        </w:drawing>
      </w:r>
    </w:p>
    <w:p w:rsidR="00020A41" w:rsidRDefault="00020A41" w:rsidP="00020A41">
      <w:pPr>
        <w:pStyle w:val="ab"/>
      </w:pPr>
      <w:r w:rsidRPr="00020A41">
        <w:t>Figure 7: Multi-pressure flow scale</w:t>
      </w:r>
    </w:p>
    <w:p w:rsidR="00020A41" w:rsidRPr="00020A41" w:rsidRDefault="00020A41" w:rsidP="00020A41">
      <w:pPr>
        <w:pStyle w:val="2"/>
        <w:rPr>
          <w:lang w:val="en-US"/>
        </w:rPr>
      </w:pPr>
      <w:bookmarkStart w:id="13" w:name="_Toc480372026"/>
      <w:r w:rsidRPr="00020A41">
        <w:rPr>
          <w:lang w:val="en-US"/>
        </w:rPr>
        <w:t>Single Pressure Flow Scales</w:t>
      </w:r>
      <w:bookmarkEnd w:id="13"/>
    </w:p>
    <w:p w:rsidR="00020A41" w:rsidRDefault="00020A41" w:rsidP="00020A41">
      <w:pPr>
        <w:rPr>
          <w:lang w:val="en-US"/>
        </w:rPr>
      </w:pPr>
      <w:r w:rsidRPr="00020A41">
        <w:rPr>
          <w:lang w:val="en-US"/>
        </w:rPr>
        <w:t>An optional single pressure flow scale is available in U.S. or metric units. This graduated scale is calibrated for air in standard</w:t>
      </w:r>
      <w:r>
        <w:rPr>
          <w:lang w:val="en-US"/>
        </w:rPr>
        <w:t xml:space="preserve"> </w:t>
      </w:r>
      <w:r w:rsidRPr="00020A41">
        <w:rPr>
          <w:lang w:val="en-US"/>
        </w:rPr>
        <w:t>cubic feet per minute (</w:t>
      </w:r>
      <w:proofErr w:type="spellStart"/>
      <w:r w:rsidRPr="00020A41">
        <w:rPr>
          <w:lang w:val="en-US"/>
        </w:rPr>
        <w:t>scfm</w:t>
      </w:r>
      <w:proofErr w:type="spellEnd"/>
      <w:r w:rsidRPr="00020A41">
        <w:rPr>
          <w:lang w:val="en-US"/>
        </w:rPr>
        <w:t xml:space="preserve">) at 1.0 </w:t>
      </w:r>
      <w:proofErr w:type="spellStart"/>
      <w:proofErr w:type="gramStart"/>
      <w:r w:rsidRPr="00020A41">
        <w:rPr>
          <w:lang w:val="en-US"/>
        </w:rPr>
        <w:t>s.g</w:t>
      </w:r>
      <w:proofErr w:type="spellEnd"/>
      <w:proofErr w:type="gramEnd"/>
      <w:r w:rsidRPr="00020A41">
        <w:rPr>
          <w:lang w:val="en-US"/>
        </w:rPr>
        <w:t xml:space="preserve">. (70° F at 100 psi), or liters per second (l/sec) at 1.0 </w:t>
      </w:r>
      <w:proofErr w:type="spellStart"/>
      <w:r w:rsidRPr="00020A41">
        <w:rPr>
          <w:lang w:val="en-US"/>
        </w:rPr>
        <w:t>s.g</w:t>
      </w:r>
      <w:proofErr w:type="spellEnd"/>
      <w:r w:rsidRPr="00020A41">
        <w:rPr>
          <w:lang w:val="en-US"/>
        </w:rPr>
        <w:t xml:space="preserve">. (21° C at 6.9 bar). See </w:t>
      </w:r>
      <w:r w:rsidRPr="00020A41">
        <w:rPr>
          <w:i/>
          <w:color w:val="808080"/>
          <w:lang w:val="en-US"/>
        </w:rPr>
        <w:t>Figure 7</w:t>
      </w:r>
      <w:r w:rsidRPr="00020A41">
        <w:rPr>
          <w:lang w:val="en-US"/>
        </w:rPr>
        <w:t>.</w:t>
      </w:r>
      <w:r>
        <w:rPr>
          <w:lang w:val="en-US"/>
        </w:rPr>
        <w:t xml:space="preserve"> </w:t>
      </w:r>
      <w:r w:rsidRPr="00020A41">
        <w:rPr>
          <w:lang w:val="en-US"/>
        </w:rPr>
        <w:t xml:space="preserve">A standard cubic foot of air is defined as a cubic foot of air at 70 °F at atmospheric pressure 14.7 </w:t>
      </w:r>
      <w:proofErr w:type="spellStart"/>
      <w:r w:rsidRPr="00020A41">
        <w:rPr>
          <w:lang w:val="en-US"/>
        </w:rPr>
        <w:t>psia</w:t>
      </w:r>
      <w:proofErr w:type="spellEnd"/>
      <w:r w:rsidRPr="00020A41">
        <w:rPr>
          <w:lang w:val="en-US"/>
        </w:rPr>
        <w:t xml:space="preserve"> at sea level. Since it is</w:t>
      </w:r>
      <w:r>
        <w:rPr>
          <w:lang w:val="en-US"/>
        </w:rPr>
        <w:t xml:space="preserve"> </w:t>
      </w:r>
      <w:r w:rsidRPr="00020A41">
        <w:rPr>
          <w:lang w:val="en-US"/>
        </w:rPr>
        <w:t xml:space="preserve">impossible to flow air at “standard” conditions, the scale is calibrated for an inlet condition of 100 psi (6.9 </w:t>
      </w:r>
      <w:proofErr w:type="gramStart"/>
      <w:r w:rsidRPr="00020A41">
        <w:rPr>
          <w:lang w:val="en-US"/>
        </w:rPr>
        <w:t>bar</w:t>
      </w:r>
      <w:proofErr w:type="gramEnd"/>
      <w:r w:rsidRPr="00020A41">
        <w:rPr>
          <w:lang w:val="en-US"/>
        </w:rPr>
        <w:t>) at 70° F (21° C).</w:t>
      </w:r>
      <w:r>
        <w:rPr>
          <w:lang w:val="en-US"/>
        </w:rPr>
        <w:t xml:space="preserve"> </w:t>
      </w:r>
      <w:r w:rsidRPr="00020A41">
        <w:rPr>
          <w:lang w:val="en-US"/>
        </w:rPr>
        <w:t xml:space="preserve">A correction factor must be calculated to determine the actual air volume. Each meter is supplied with the Conversion </w:t>
      </w:r>
      <w:proofErr w:type="gramStart"/>
      <w:r w:rsidRPr="00020A41">
        <w:rPr>
          <w:lang w:val="en-US"/>
        </w:rPr>
        <w:t>Chart,</w:t>
      </w:r>
      <w:proofErr w:type="gramEnd"/>
      <w:r>
        <w:rPr>
          <w:lang w:val="en-US"/>
        </w:rPr>
        <w:t xml:space="preserve"> </w:t>
      </w:r>
      <w:r w:rsidRPr="00020A41">
        <w:rPr>
          <w:lang w:val="en-US"/>
        </w:rPr>
        <w:t xml:space="preserve">see </w:t>
      </w:r>
      <w:r w:rsidRPr="00020A41">
        <w:rPr>
          <w:i/>
          <w:color w:val="808080"/>
          <w:lang w:val="en-US"/>
        </w:rPr>
        <w:t>“Conversion Chart” on page 10</w:t>
      </w:r>
      <w:r w:rsidRPr="00020A41">
        <w:rPr>
          <w:lang w:val="en-US"/>
        </w:rPr>
        <w:t>.</w:t>
      </w:r>
    </w:p>
    <w:p w:rsidR="00020A41" w:rsidRDefault="00020A41" w:rsidP="00020A41">
      <w:pPr>
        <w:jc w:val="center"/>
        <w:rPr>
          <w:lang w:val="en-US"/>
        </w:rPr>
      </w:pPr>
      <w:r>
        <w:rPr>
          <w:noProof/>
          <w:lang w:val="en-US"/>
        </w:rPr>
        <mc:AlternateContent>
          <mc:Choice Requires="wpg">
            <w:drawing>
              <wp:anchor distT="0" distB="0" distL="114300" distR="114300" simplePos="0" relativeHeight="251971584" behindDoc="0" locked="0" layoutInCell="1" allowOverlap="1">
                <wp:simplePos x="0" y="0"/>
                <wp:positionH relativeFrom="column">
                  <wp:posOffset>2944687</wp:posOffset>
                </wp:positionH>
                <wp:positionV relativeFrom="paragraph">
                  <wp:posOffset>285726</wp:posOffset>
                </wp:positionV>
                <wp:extent cx="569344" cy="1587260"/>
                <wp:effectExtent l="0" t="0" r="2540" b="0"/>
                <wp:wrapNone/>
                <wp:docPr id="297" name="Группа 297"/>
                <wp:cNvGraphicFramePr/>
                <a:graphic xmlns:a="http://schemas.openxmlformats.org/drawingml/2006/main">
                  <a:graphicData uri="http://schemas.microsoft.com/office/word/2010/wordprocessingGroup">
                    <wpg:wgp>
                      <wpg:cNvGrpSpPr/>
                      <wpg:grpSpPr>
                        <a:xfrm>
                          <a:off x="0" y="0"/>
                          <a:ext cx="569344" cy="1587260"/>
                          <a:chOff x="0" y="0"/>
                          <a:chExt cx="569344" cy="1587260"/>
                        </a:xfrm>
                      </wpg:grpSpPr>
                      <wps:wsp>
                        <wps:cNvPr id="295" name="Поле 295"/>
                        <wps:cNvSpPr txBox="1"/>
                        <wps:spPr>
                          <a:xfrm>
                            <a:off x="0" y="0"/>
                            <a:ext cx="569344" cy="207033"/>
                          </a:xfrm>
                          <a:prstGeom prst="rect">
                            <a:avLst/>
                          </a:prstGeom>
                          <a:solidFill>
                            <a:srgbClr val="E8E9E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020A41" w:rsidRDefault="009A5D03" w:rsidP="00020A41">
                              <w:pPr>
                                <w:spacing w:after="0"/>
                                <w:jc w:val="center"/>
                                <w:rPr>
                                  <w:color w:val="00ABEA"/>
                                  <w:sz w:val="14"/>
                                  <w:lang w:val="en-US" w:eastAsia="ja-JP"/>
                                </w:rPr>
                              </w:pPr>
                              <w:r w:rsidRPr="00020A41">
                                <w:rPr>
                                  <w:color w:val="00ABEA"/>
                                  <w:sz w:val="14"/>
                                  <w:lang w:val="en-US" w:eastAsia="ja-JP"/>
                                </w:rPr>
                                <w:t>SCFM</w:t>
                              </w:r>
                            </w:p>
                            <w:p w:rsidR="009A5D03" w:rsidRPr="00020A41" w:rsidRDefault="009A5D03" w:rsidP="00020A41">
                              <w:pPr>
                                <w:spacing w:after="0"/>
                                <w:jc w:val="center"/>
                                <w:rPr>
                                  <w:color w:val="00ABEA"/>
                                  <w:sz w:val="10"/>
                                  <w:lang w:val="en-US"/>
                                </w:rPr>
                              </w:pPr>
                              <w:r w:rsidRPr="00020A41">
                                <w:rPr>
                                  <w:color w:val="00ABEA"/>
                                  <w:sz w:val="10"/>
                                  <w:lang w:val="en-US" w:eastAsia="ja-JP"/>
                                </w:rPr>
                                <w:t>100 PSIG @ 70 ºF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Поле 296"/>
                        <wps:cNvSpPr txBox="1"/>
                        <wps:spPr>
                          <a:xfrm>
                            <a:off x="0" y="1466491"/>
                            <a:ext cx="568960" cy="120769"/>
                          </a:xfrm>
                          <a:prstGeom prst="rect">
                            <a:avLst/>
                          </a:prstGeom>
                          <a:solidFill>
                            <a:srgbClr val="E8E9E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020A41" w:rsidRDefault="009A5D03" w:rsidP="00020A41">
                              <w:pPr>
                                <w:spacing w:after="0"/>
                                <w:jc w:val="center"/>
                                <w:rPr>
                                  <w:color w:val="00ABEA"/>
                                  <w:sz w:val="14"/>
                                  <w:lang w:val="en-US" w:eastAsia="ja-JP"/>
                                </w:rPr>
                              </w:pPr>
                              <w:r>
                                <w:rPr>
                                  <w:color w:val="00ABEA"/>
                                  <w:sz w:val="14"/>
                                  <w:lang w:val="en-US" w:eastAsia="ja-JP"/>
                                </w:rPr>
                                <w:t>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97" o:spid="_x0000_s1053" style="position:absolute;left:0;text-align:left;margin-left:231.85pt;margin-top:22.5pt;width:44.85pt;height:125pt;z-index:251971584" coordsize="5693,1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GeOwMAALsKAAAOAAAAZHJzL2Uyb0RvYy54bWzsVstOGzEU3VfqP1jel8lzSEZMUICAKiFA&#10;hYq14/E81BnbtZ1M6KpSP6Ef0F/opqtK7S+EP+q15xEKCAmqVl2gSM61fR++x/ee8c7uqsjRkimd&#10;CR7i7lYHI8apiDKehPjtxeGrEUbaEB6RXHAW4ium8e7k5YudUgasJ1KRR0whcMJ1UMoQp8bIwPM0&#10;TVlB9JaQjMNmLFRBDExV4kWKlOC9yL1ep+N7pVCRVIIyrWH1oNrEE+c/jhk1p3GsmUF5iOFsxo3K&#10;jXM7epMdEiSKyDSj9THIE05RkIxD0NbVATEELVR2x1WRUSW0iM0WFYUn4jijzOUA2XQ7t7I5UmIh&#10;XS5JUCayhQmgvYXTk93Sk+WZQlkU4t54GyNOCrik9efrj9ef1j/h9xXZdUCplEkAykdKnsszVS8k&#10;1cwmvopVYf8hJbRy+F61+LKVQRQWh/64PxhgRGGrOxxt9/z6AmgKt3THjKazhw29JqxnT9ceppRQ&#10;S3oDl/4zuM5TIpm7BW0RaOEatnB9Wf9Yf19/A6iGFVRO0eKEzGpPQObdZl3D4lPg6nW2O/2+9dIm&#10;TQKptDliokBWCLGCandFSJbH2lSqjYqNqUWeRYdZnruJSub7uUJLAp0xG83Gs73a+29qOUdliP3+&#10;sOM8c2HtK9c5t36Ya7I6nkW+ytBJ5ipnVifnb1gMRebqwgW37c3a8IRSxo3DCLJz2lYrhlCPMaz1&#10;N6d6jHGVB1i4yIKb1rjIuFAue8dKm2NH75ojx5U+XM6NvK1oVvNV1V1tZcxFdAWFoUTFRVrSwwyu&#10;75hoc0YUkA/QFBCqOYUhzgWgL2oJo1SoD/etW30octjFqAQyC7F+vyCKYZS/5lD+lvkaQTXCvBH4&#10;otgXUAVdoGpJnQgGyuSNGCtRXALPTm0U2CKcQqwQm0bcNxWlAk9TNp06JeA3ScwxP5fUuraw2mK8&#10;WF0SJeuKNcAMJ6JpMBLcKtxK11pyMV0YEWeuqi2wFYo14NDslqD+Sdf793S933Q30MPju7478P3B&#10;2JUStFPLeKMxsGNFldD8/vi59x8ijf+699v6eO79v9P77vsPLyT3daxfc/YJdnPuuGLz5pz8AgAA&#10;//8DAFBLAwQUAAYACAAAACEAlFRTt+EAAAAKAQAADwAAAGRycy9kb3ducmV2LnhtbEyPQU/DMAyF&#10;70j8h8hI3FjadR1Qmk7TBJymSWxIiFvWeG21xqmarO3+PeYEN9vv6fl7+WqyrRiw940jBfEsAoFU&#10;OtNQpeDz8PbwBMIHTUa3jlDBFT2situbXGfGjfSBwz5UgkPIZ1pBHUKXSenLGq32M9chsXZyvdWB&#10;176Sptcjh9tWzqNoKa1uiD/UusNNjeV5f7EK3kc9rpP4ddieT5vr9yHdfW1jVOr+blq/gAg4hT8z&#10;/OIzOhTMdHQXMl60ChbL5JGtPKTciQ1pmixAHBXMn/kii1z+r1D8AAAA//8DAFBLAQItABQABgAI&#10;AAAAIQC2gziS/gAAAOEBAAATAAAAAAAAAAAAAAAAAAAAAABbQ29udGVudF9UeXBlc10ueG1sUEsB&#10;Ai0AFAAGAAgAAAAhADj9If/WAAAAlAEAAAsAAAAAAAAAAAAAAAAALwEAAF9yZWxzLy5yZWxzUEsB&#10;Ai0AFAAGAAgAAAAhAF5GAZ47AwAAuwoAAA4AAAAAAAAAAAAAAAAALgIAAGRycy9lMm9Eb2MueG1s&#10;UEsBAi0AFAAGAAgAAAAhAJRUU7fhAAAACgEAAA8AAAAAAAAAAAAAAAAAlQUAAGRycy9kb3ducmV2&#10;LnhtbFBLBQYAAAAABAAEAPMAAACjBgAAAAA=&#10;">
                <v:shape id="Поле 295" o:spid="_x0000_s1054" type="#_x0000_t202" style="position:absolute;width:569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fGcUA&#10;AADcAAAADwAAAGRycy9kb3ducmV2LnhtbESPT2sCMRTE7wW/Q3iCt5ootLSrUUQpaC/FfyzeHslz&#10;d3Xzsmyibr99Uyj0OMzMb5jpvHO1uFMbKs8aRkMFgth4W3Gh4bD/eH4DESKyxdozafimAPNZ72mK&#10;mfUP3tJ9FwuRIBwy1FDG2GRSBlOSwzD0DXHyzr51GJNsC2lbfCS4q+VYqVfpsOK0UGJDy5LMdXdz&#10;GgzvL+ujvOYb2n7m+eZLmdNKaT3od4sJiEhd/A//tddWw/j9BX7Pp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h8ZxQAAANwAAAAPAAAAAAAAAAAAAAAAAJgCAABkcnMv&#10;ZG93bnJldi54bWxQSwUGAAAAAAQABAD1AAAAigMAAAAA&#10;" fillcolor="#e8e9eb" stroked="f" strokeweight=".5pt">
                  <v:textbox inset="0,0,0,0">
                    <w:txbxContent>
                      <w:p w:rsidR="009A5D03" w:rsidRPr="00020A41" w:rsidRDefault="009A5D03" w:rsidP="00020A41">
                        <w:pPr>
                          <w:spacing w:after="0"/>
                          <w:jc w:val="center"/>
                          <w:rPr>
                            <w:color w:val="00ABEA"/>
                            <w:sz w:val="14"/>
                            <w:lang w:val="en-US" w:eastAsia="ja-JP"/>
                          </w:rPr>
                        </w:pPr>
                        <w:r w:rsidRPr="00020A41">
                          <w:rPr>
                            <w:color w:val="00ABEA"/>
                            <w:sz w:val="14"/>
                            <w:lang w:val="en-US" w:eastAsia="ja-JP"/>
                          </w:rPr>
                          <w:t>SCFM</w:t>
                        </w:r>
                      </w:p>
                      <w:p w:rsidR="009A5D03" w:rsidRPr="00020A41" w:rsidRDefault="009A5D03" w:rsidP="00020A41">
                        <w:pPr>
                          <w:spacing w:after="0"/>
                          <w:jc w:val="center"/>
                          <w:rPr>
                            <w:color w:val="00ABEA"/>
                            <w:sz w:val="10"/>
                            <w:lang w:val="en-US"/>
                          </w:rPr>
                        </w:pPr>
                        <w:r w:rsidRPr="00020A41">
                          <w:rPr>
                            <w:color w:val="00ABEA"/>
                            <w:sz w:val="10"/>
                            <w:lang w:val="en-US" w:eastAsia="ja-JP"/>
                          </w:rPr>
                          <w:t>100 PSIG @ 70 ºF</w:t>
                        </w:r>
                      </w:p>
                    </w:txbxContent>
                  </v:textbox>
                </v:shape>
                <v:shape id="Поле 296" o:spid="_x0000_s1055" type="#_x0000_t202" style="position:absolute;top:14664;width:5689;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bsUA&#10;AADcAAAADwAAAGRycy9kb3ducmV2LnhtbESPQWsCMRSE7wX/Q3iCt5roQerW7FIsBe2lqC2Lt0fy&#10;3N26eVk2Ubf/vikIPQ4z8w2zKgbXiiv1ofGsYTZVIIiNtw1XGj4Pb49PIEJEtth6Jg0/FKDIRw8r&#10;zKy/8Y6u+1iJBOGQoYY6xi6TMpiaHIap74iTd/K9w5hkX0nb4y3BXSvnSi2kw4bTQo0drWsy5/3F&#10;aTB8+N58yXO5pd17WW4/lDm+Kq0n4+HlGUSkIf6H7+2N1TBfLuDvTDo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uxQAAANwAAAAPAAAAAAAAAAAAAAAAAJgCAABkcnMv&#10;ZG93bnJldi54bWxQSwUGAAAAAAQABAD1AAAAigMAAAAA&#10;" fillcolor="#e8e9eb" stroked="f" strokeweight=".5pt">
                  <v:textbox inset="0,0,0,0">
                    <w:txbxContent>
                      <w:p w:rsidR="009A5D03" w:rsidRPr="00020A41" w:rsidRDefault="009A5D03" w:rsidP="00020A41">
                        <w:pPr>
                          <w:spacing w:after="0"/>
                          <w:jc w:val="center"/>
                          <w:rPr>
                            <w:color w:val="00ABEA"/>
                            <w:sz w:val="14"/>
                            <w:lang w:val="en-US" w:eastAsia="ja-JP"/>
                          </w:rPr>
                        </w:pPr>
                        <w:r>
                          <w:rPr>
                            <w:color w:val="00ABEA"/>
                            <w:sz w:val="14"/>
                            <w:lang w:val="en-US" w:eastAsia="ja-JP"/>
                          </w:rPr>
                          <w:t>AIR</w:t>
                        </w:r>
                      </w:p>
                    </w:txbxContent>
                  </v:textbox>
                </v:shape>
              </v:group>
            </w:pict>
          </mc:Fallback>
        </mc:AlternateContent>
      </w:r>
      <w:r>
        <w:rPr>
          <w:noProof/>
          <w:lang w:val="en-US"/>
        </w:rPr>
        <w:drawing>
          <wp:inline distT="0" distB="0" distL="0" distR="0" wp14:anchorId="4A474CC2" wp14:editId="2C58829F">
            <wp:extent cx="1087200" cy="21528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7200" cy="2152800"/>
                    </a:xfrm>
                    <a:prstGeom prst="rect">
                      <a:avLst/>
                    </a:prstGeom>
                    <a:noFill/>
                    <a:ln>
                      <a:noFill/>
                    </a:ln>
                  </pic:spPr>
                </pic:pic>
              </a:graphicData>
            </a:graphic>
          </wp:inline>
        </w:drawing>
      </w:r>
    </w:p>
    <w:p w:rsidR="00C26489" w:rsidRDefault="00020A41" w:rsidP="00020A41">
      <w:pPr>
        <w:pStyle w:val="ab"/>
      </w:pPr>
      <w:r w:rsidRPr="00020A41">
        <w:t>Figure 8: Single pressure flow scale</w:t>
      </w:r>
    </w:p>
    <w:p w:rsidR="00D875E5" w:rsidRPr="00D875E5" w:rsidRDefault="00D875E5" w:rsidP="00D875E5">
      <w:pPr>
        <w:pStyle w:val="2"/>
        <w:rPr>
          <w:lang w:val="en-US"/>
        </w:rPr>
      </w:pPr>
      <w:bookmarkStart w:id="14" w:name="_Toc480372027"/>
      <w:r w:rsidRPr="00D875E5">
        <w:rPr>
          <w:lang w:val="en-US"/>
        </w:rPr>
        <w:lastRenderedPageBreak/>
        <w:t>Application Information</w:t>
      </w:r>
      <w:bookmarkEnd w:id="14"/>
    </w:p>
    <w:p w:rsidR="00D875E5" w:rsidRPr="00D875E5" w:rsidRDefault="00D875E5" w:rsidP="000A4D30">
      <w:pPr>
        <w:keepNext/>
        <w:keepLines/>
        <w:rPr>
          <w:b/>
          <w:lang w:val="en-US"/>
        </w:rPr>
      </w:pPr>
      <w:r w:rsidRPr="00D875E5">
        <w:rPr>
          <w:b/>
          <w:lang w:val="en-US"/>
        </w:rPr>
        <w:t>Compressibility of Gases</w:t>
      </w:r>
    </w:p>
    <w:p w:rsidR="00D875E5" w:rsidRPr="00D875E5" w:rsidRDefault="00D875E5" w:rsidP="00D875E5">
      <w:pPr>
        <w:rPr>
          <w:lang w:val="en-US"/>
        </w:rPr>
      </w:pPr>
      <w:r w:rsidRPr="00D875E5">
        <w:rPr>
          <w:lang w:val="en-US"/>
        </w:rPr>
        <w:t xml:space="preserve">Gases are significantly compressible so their density varies with pressure and temperature. Use </w:t>
      </w:r>
      <w:r w:rsidRPr="00D875E5">
        <w:rPr>
          <w:i/>
          <w:color w:val="808080"/>
          <w:lang w:val="en-US"/>
        </w:rPr>
        <w:t>Table 1</w:t>
      </w:r>
      <w:r w:rsidRPr="00D875E5">
        <w:rPr>
          <w:lang w:val="en-US"/>
        </w:rPr>
        <w:t xml:space="preserve"> to convert indicated </w:t>
      </w:r>
      <w:proofErr w:type="spellStart"/>
      <w:r w:rsidRPr="00D875E5">
        <w:rPr>
          <w:lang w:val="en-US"/>
        </w:rPr>
        <w:t>scfm</w:t>
      </w:r>
      <w:proofErr w:type="spellEnd"/>
      <w:r w:rsidRPr="00D875E5">
        <w:rPr>
          <w:lang w:val="en-US"/>
        </w:rPr>
        <w:t xml:space="preserve"> flow rates to actual </w:t>
      </w:r>
      <w:proofErr w:type="spellStart"/>
      <w:r w:rsidRPr="00D875E5">
        <w:rPr>
          <w:lang w:val="en-US"/>
        </w:rPr>
        <w:t>scfm</w:t>
      </w:r>
      <w:proofErr w:type="spellEnd"/>
      <w:r w:rsidRPr="00D875E5">
        <w:rPr>
          <w:lang w:val="en-US"/>
        </w:rPr>
        <w:t xml:space="preserve"> flow rates for your application.</w:t>
      </w:r>
    </w:p>
    <w:p w:rsidR="00D875E5" w:rsidRPr="00D875E5" w:rsidRDefault="00D875E5" w:rsidP="00D875E5">
      <w:pPr>
        <w:rPr>
          <w:b/>
          <w:lang w:val="en-US"/>
        </w:rPr>
      </w:pPr>
      <w:r w:rsidRPr="00D875E5">
        <w:rPr>
          <w:b/>
          <w:lang w:val="en-US"/>
        </w:rPr>
        <w:t>Effects of Specific Gravity</w:t>
      </w:r>
    </w:p>
    <w:p w:rsidR="00D875E5" w:rsidRPr="00D875E5" w:rsidRDefault="00D875E5" w:rsidP="00D875E5">
      <w:pPr>
        <w:rPr>
          <w:lang w:val="en-US"/>
        </w:rPr>
      </w:pPr>
      <w:r w:rsidRPr="00D875E5">
        <w:rPr>
          <w:lang w:val="en-US"/>
        </w:rPr>
        <w:t xml:space="preserve">Standard scales are calibrated for air with a specific gravity of 1.0. Use </w:t>
      </w:r>
      <w:r w:rsidRPr="00D875E5">
        <w:rPr>
          <w:i/>
          <w:color w:val="808080"/>
          <w:lang w:val="en-US"/>
        </w:rPr>
        <w:t>Table 3</w:t>
      </w:r>
      <w:r w:rsidRPr="00D875E5">
        <w:rPr>
          <w:lang w:val="en-US"/>
        </w:rPr>
        <w:t xml:space="preserve"> of the conversion chart </w:t>
      </w:r>
      <w:proofErr w:type="spellStart"/>
      <w:r w:rsidRPr="00D875E5">
        <w:rPr>
          <w:lang w:val="en-US"/>
        </w:rPr>
        <w:t>ito</w:t>
      </w:r>
      <w:proofErr w:type="spellEnd"/>
      <w:r w:rsidRPr="00D875E5">
        <w:rPr>
          <w:lang w:val="en-US"/>
        </w:rPr>
        <w:t xml:space="preserve"> </w:t>
      </w:r>
      <w:proofErr w:type="gramStart"/>
      <w:r w:rsidRPr="00D875E5">
        <w:rPr>
          <w:lang w:val="en-US"/>
        </w:rPr>
        <w:t>calculate</w:t>
      </w:r>
      <w:proofErr w:type="gramEnd"/>
      <w:r w:rsidRPr="00D875E5">
        <w:rPr>
          <w:lang w:val="en-US"/>
        </w:rPr>
        <w:t xml:space="preserve"> “actual” </w:t>
      </w:r>
      <w:proofErr w:type="spellStart"/>
      <w:r w:rsidRPr="00D875E5">
        <w:rPr>
          <w:lang w:val="en-US"/>
        </w:rPr>
        <w:t>scfm</w:t>
      </w:r>
      <w:proofErr w:type="spellEnd"/>
      <w:r w:rsidRPr="00D875E5">
        <w:rPr>
          <w:lang w:val="en-US"/>
        </w:rPr>
        <w:t xml:space="preserve"> flow rates of gases with a specific gravity other than 1.0.</w:t>
      </w:r>
    </w:p>
    <w:p w:rsidR="00D875E5" w:rsidRPr="00D875E5" w:rsidRDefault="00D875E5" w:rsidP="00D875E5">
      <w:pPr>
        <w:rPr>
          <w:b/>
          <w:lang w:val="en-US"/>
        </w:rPr>
      </w:pPr>
      <w:r w:rsidRPr="00D875E5">
        <w:rPr>
          <w:b/>
          <w:lang w:val="en-US"/>
        </w:rPr>
        <w:t>Conversion Chart</w:t>
      </w:r>
    </w:p>
    <w:p w:rsidR="00D875E5" w:rsidRPr="00D875E5" w:rsidRDefault="00D875E5" w:rsidP="00D875E5">
      <w:pPr>
        <w:rPr>
          <w:lang w:val="en-US"/>
        </w:rPr>
      </w:pPr>
      <w:r w:rsidRPr="00D875E5">
        <w:rPr>
          <w:lang w:val="en-US"/>
        </w:rPr>
        <w:t xml:space="preserve">The conversion chart provides a series of simplified mathematical formulas to adjust the graduated scale for changes in pressure (see </w:t>
      </w:r>
      <w:r w:rsidRPr="00D875E5">
        <w:rPr>
          <w:i/>
          <w:color w:val="808080"/>
          <w:lang w:val="en-US"/>
        </w:rPr>
        <w:t>Table 1</w:t>
      </w:r>
      <w:r w:rsidRPr="00D875E5">
        <w:rPr>
          <w:lang w:val="en-US"/>
        </w:rPr>
        <w:t xml:space="preserve">), temperature (see </w:t>
      </w:r>
      <w:r w:rsidRPr="00D875E5">
        <w:rPr>
          <w:i/>
          <w:color w:val="808080"/>
          <w:lang w:val="en-US"/>
        </w:rPr>
        <w:t>Table 2</w:t>
      </w:r>
      <w:r w:rsidRPr="00D875E5">
        <w:rPr>
          <w:lang w:val="en-US"/>
        </w:rPr>
        <w:t xml:space="preserve">), or specific gravity (see </w:t>
      </w:r>
      <w:r w:rsidRPr="00D875E5">
        <w:rPr>
          <w:i/>
          <w:color w:val="808080"/>
          <w:lang w:val="en-US"/>
        </w:rPr>
        <w:t>Table 3</w:t>
      </w:r>
      <w:r w:rsidRPr="00D875E5">
        <w:rPr>
          <w:lang w:val="en-US"/>
        </w:rPr>
        <w:t>). Special scales can be made to accommodate other pressures, temperatures and specific gravity.</w:t>
      </w:r>
    </w:p>
    <w:p w:rsidR="00D875E5" w:rsidRPr="00D875E5" w:rsidRDefault="00D875E5" w:rsidP="00D875E5">
      <w:pPr>
        <w:rPr>
          <w:lang w:val="en-US"/>
        </w:rPr>
      </w:pPr>
      <w:r w:rsidRPr="00D875E5">
        <w:rPr>
          <w:lang w:val="en-US"/>
        </w:rPr>
        <w:t>The conversion chart can also be used to adjust the multi-pressure flow scale to indicate flow rates in applications beyond the parameters stated on the scale.</w:t>
      </w:r>
    </w:p>
    <w:p w:rsidR="00D875E5" w:rsidRPr="00D875E5" w:rsidRDefault="00D875E5" w:rsidP="00D875E5">
      <w:pPr>
        <w:rPr>
          <w:i/>
          <w:lang w:val="en-US"/>
        </w:rPr>
      </w:pPr>
      <w:r w:rsidRPr="00D875E5">
        <w:rPr>
          <w:i/>
          <w:lang w:val="en-US"/>
        </w:rPr>
        <w:t>To adjust for pressures beyond (above or below) scale limits:</w:t>
      </w:r>
    </w:p>
    <w:p w:rsidR="00D875E5" w:rsidRPr="00D875E5" w:rsidRDefault="00D875E5" w:rsidP="00D875E5">
      <w:pPr>
        <w:pStyle w:val="aa"/>
        <w:numPr>
          <w:ilvl w:val="0"/>
          <w:numId w:val="20"/>
        </w:numPr>
        <w:ind w:left="426" w:hanging="426"/>
        <w:contextualSpacing w:val="0"/>
        <w:rPr>
          <w:rFonts w:cs="Arial"/>
          <w:lang w:val="en-US"/>
        </w:rPr>
      </w:pPr>
      <w:r w:rsidRPr="00D875E5">
        <w:rPr>
          <w:rFonts w:cs="Arial"/>
          <w:lang w:val="en-US"/>
        </w:rPr>
        <w:t>Locate point at which the brightly colored indicator line intersects the vertical 100 psig pressure line.</w:t>
      </w:r>
    </w:p>
    <w:p w:rsidR="00D875E5" w:rsidRPr="00021ED7" w:rsidRDefault="00D875E5" w:rsidP="00D875E5">
      <w:pPr>
        <w:pStyle w:val="aa"/>
        <w:numPr>
          <w:ilvl w:val="0"/>
          <w:numId w:val="20"/>
        </w:numPr>
        <w:ind w:left="426" w:hanging="426"/>
        <w:contextualSpacing w:val="0"/>
        <w:rPr>
          <w:rFonts w:cs="Arial"/>
          <w:lang w:val="en-US"/>
        </w:rPr>
      </w:pPr>
      <w:r w:rsidRPr="00D875E5">
        <w:rPr>
          <w:rFonts w:cs="Arial"/>
          <w:lang w:val="en-US"/>
        </w:rPr>
        <w:t>Divide this reading by the pressure correctio</w:t>
      </w:r>
      <w:r w:rsidRPr="00021ED7">
        <w:rPr>
          <w:rFonts w:cs="Arial"/>
          <w:lang w:val="en-US"/>
        </w:rPr>
        <w:t>n factor (f</w:t>
      </w:r>
      <w:r w:rsidR="00021ED7" w:rsidRPr="00021ED7">
        <w:rPr>
          <w:rFonts w:cs="Arial"/>
          <w:vertAlign w:val="subscript"/>
          <w:lang w:val="en-US"/>
        </w:rPr>
        <w:t>1</w:t>
      </w:r>
      <w:r w:rsidRPr="00021ED7">
        <w:rPr>
          <w:rFonts w:cs="Arial"/>
          <w:lang w:val="en-US"/>
        </w:rPr>
        <w:t>) indicated in the conversion chart.</w:t>
      </w:r>
    </w:p>
    <w:p w:rsidR="00D875E5" w:rsidRPr="00021ED7" w:rsidRDefault="00D875E5" w:rsidP="00D875E5">
      <w:pPr>
        <w:rPr>
          <w:rFonts w:cs="Arial"/>
          <w:i/>
          <w:lang w:val="en-US"/>
        </w:rPr>
      </w:pPr>
      <w:r w:rsidRPr="00021ED7">
        <w:rPr>
          <w:rFonts w:cs="Arial"/>
          <w:i/>
          <w:lang w:val="en-US"/>
        </w:rPr>
        <w:t>To adjust for changes in temperature:</w:t>
      </w:r>
    </w:p>
    <w:p w:rsidR="00D875E5" w:rsidRPr="00021ED7" w:rsidRDefault="00D875E5" w:rsidP="00D875E5">
      <w:pPr>
        <w:pStyle w:val="aa"/>
        <w:numPr>
          <w:ilvl w:val="0"/>
          <w:numId w:val="21"/>
        </w:numPr>
        <w:ind w:left="426" w:hanging="426"/>
        <w:contextualSpacing w:val="0"/>
        <w:rPr>
          <w:rFonts w:cs="Arial"/>
          <w:lang w:val="en-US"/>
        </w:rPr>
      </w:pPr>
      <w:r w:rsidRPr="00021ED7">
        <w:rPr>
          <w:rFonts w:cs="Arial"/>
          <w:lang w:val="en-US"/>
        </w:rPr>
        <w:t>Divide the 100 psig flow rate reading by temperature correction factor (f</w:t>
      </w:r>
      <w:r w:rsidR="00021ED7" w:rsidRPr="00021ED7">
        <w:rPr>
          <w:rFonts w:cs="Arial"/>
          <w:vertAlign w:val="subscript"/>
          <w:lang w:val="en-US"/>
        </w:rPr>
        <w:t>2</w:t>
      </w:r>
      <w:r w:rsidRPr="00021ED7">
        <w:rPr>
          <w:rFonts w:cs="Arial"/>
          <w:lang w:val="en-US"/>
        </w:rPr>
        <w:t>).</w:t>
      </w:r>
    </w:p>
    <w:p w:rsidR="00D875E5" w:rsidRPr="00021ED7" w:rsidRDefault="00D875E5" w:rsidP="00D875E5">
      <w:pPr>
        <w:rPr>
          <w:rFonts w:cs="Arial"/>
          <w:i/>
          <w:lang w:val="en-US"/>
        </w:rPr>
      </w:pPr>
      <w:r w:rsidRPr="00021ED7">
        <w:rPr>
          <w:rFonts w:cs="Arial"/>
          <w:i/>
          <w:lang w:val="en-US"/>
        </w:rPr>
        <w:t>To adjust for changes in specific gravity:</w:t>
      </w:r>
    </w:p>
    <w:p w:rsidR="00D875E5" w:rsidRPr="00021ED7" w:rsidRDefault="00D875E5" w:rsidP="00D875E5">
      <w:pPr>
        <w:pStyle w:val="aa"/>
        <w:numPr>
          <w:ilvl w:val="0"/>
          <w:numId w:val="22"/>
        </w:numPr>
        <w:ind w:left="425" w:hanging="425"/>
        <w:contextualSpacing w:val="0"/>
        <w:rPr>
          <w:rFonts w:cs="Arial"/>
          <w:lang w:val="en-US"/>
        </w:rPr>
      </w:pPr>
      <w:r w:rsidRPr="00021ED7">
        <w:rPr>
          <w:rFonts w:cs="Arial"/>
          <w:lang w:val="en-US"/>
        </w:rPr>
        <w:t>Establish the square root of the new specific gravity.</w:t>
      </w:r>
    </w:p>
    <w:p w:rsidR="002327C5" w:rsidRDefault="00D875E5" w:rsidP="00D875E5">
      <w:pPr>
        <w:pStyle w:val="aa"/>
        <w:numPr>
          <w:ilvl w:val="0"/>
          <w:numId w:val="22"/>
        </w:numPr>
        <w:ind w:left="425" w:hanging="425"/>
        <w:contextualSpacing w:val="0"/>
        <w:rPr>
          <w:lang w:val="en-US"/>
        </w:rPr>
      </w:pPr>
      <w:r w:rsidRPr="00021ED7">
        <w:rPr>
          <w:rFonts w:cs="Arial"/>
          <w:lang w:val="en-US"/>
        </w:rPr>
        <w:t>Divide the 100 psig flow rate reading by the specific gravity correction factor (f</w:t>
      </w:r>
      <w:r w:rsidR="00021ED7" w:rsidRPr="00021ED7">
        <w:rPr>
          <w:rFonts w:cs="Arial"/>
          <w:vertAlign w:val="subscript"/>
          <w:lang w:val="en-US"/>
        </w:rPr>
        <w:t>3</w:t>
      </w:r>
      <w:r w:rsidRPr="00021ED7">
        <w:rPr>
          <w:rFonts w:cs="Arial"/>
          <w:lang w:val="en-US"/>
        </w:rPr>
        <w:t>)</w:t>
      </w:r>
      <w:r w:rsidRPr="00D875E5">
        <w:rPr>
          <w:lang w:val="en-US"/>
        </w:rPr>
        <w:t>.</w:t>
      </w:r>
    </w:p>
    <w:tbl>
      <w:tblPr>
        <w:tblStyle w:val="a3"/>
        <w:tblW w:w="0" w:type="auto"/>
        <w:tblLook w:val="04A0" w:firstRow="1" w:lastRow="0" w:firstColumn="1" w:lastColumn="0" w:noHBand="0" w:noVBand="1"/>
      </w:tblPr>
      <w:tblGrid>
        <w:gridCol w:w="947"/>
        <w:gridCol w:w="947"/>
        <w:gridCol w:w="947"/>
        <w:gridCol w:w="948"/>
        <w:gridCol w:w="947"/>
        <w:gridCol w:w="947"/>
        <w:gridCol w:w="947"/>
        <w:gridCol w:w="948"/>
        <w:gridCol w:w="947"/>
        <w:gridCol w:w="947"/>
        <w:gridCol w:w="948"/>
      </w:tblGrid>
      <w:tr w:rsidR="009D3794" w:rsidTr="009D3794">
        <w:tc>
          <w:tcPr>
            <w:tcW w:w="947" w:type="dxa"/>
          </w:tcPr>
          <w:p w:rsidR="009D3794" w:rsidRPr="00705194" w:rsidRDefault="009D3794" w:rsidP="009D3794">
            <w:pPr>
              <w:pStyle w:val="af1"/>
              <w:rPr>
                <w:b/>
              </w:rPr>
            </w:pPr>
            <w:r w:rsidRPr="00705194">
              <w:rPr>
                <w:b/>
              </w:rPr>
              <w:t>psig</w:t>
            </w:r>
          </w:p>
        </w:tc>
        <w:tc>
          <w:tcPr>
            <w:tcW w:w="947" w:type="dxa"/>
          </w:tcPr>
          <w:p w:rsidR="009D3794" w:rsidRDefault="009D3794" w:rsidP="009D3794">
            <w:pPr>
              <w:pStyle w:val="af1"/>
            </w:pPr>
            <w:r w:rsidRPr="00705194">
              <w:t>25</w:t>
            </w:r>
          </w:p>
        </w:tc>
        <w:tc>
          <w:tcPr>
            <w:tcW w:w="947" w:type="dxa"/>
          </w:tcPr>
          <w:p w:rsidR="009D3794" w:rsidRDefault="009D3794" w:rsidP="009D3794">
            <w:pPr>
              <w:pStyle w:val="af1"/>
            </w:pPr>
            <w:r w:rsidRPr="00705194">
              <w:t>50</w:t>
            </w:r>
          </w:p>
        </w:tc>
        <w:tc>
          <w:tcPr>
            <w:tcW w:w="948" w:type="dxa"/>
          </w:tcPr>
          <w:p w:rsidR="009D3794" w:rsidRDefault="009D3794" w:rsidP="009D3794">
            <w:pPr>
              <w:pStyle w:val="af1"/>
            </w:pPr>
            <w:r>
              <w:t>75</w:t>
            </w:r>
          </w:p>
        </w:tc>
        <w:tc>
          <w:tcPr>
            <w:tcW w:w="947" w:type="dxa"/>
          </w:tcPr>
          <w:p w:rsidR="009D3794" w:rsidRDefault="009D3794" w:rsidP="009D3794">
            <w:pPr>
              <w:pStyle w:val="af1"/>
            </w:pPr>
            <w:r>
              <w:t>100</w:t>
            </w:r>
          </w:p>
        </w:tc>
        <w:tc>
          <w:tcPr>
            <w:tcW w:w="947" w:type="dxa"/>
          </w:tcPr>
          <w:p w:rsidR="009D3794" w:rsidRDefault="009D3794" w:rsidP="009D3794">
            <w:pPr>
              <w:pStyle w:val="af1"/>
            </w:pPr>
            <w:r>
              <w:t>125</w:t>
            </w:r>
          </w:p>
        </w:tc>
        <w:tc>
          <w:tcPr>
            <w:tcW w:w="947" w:type="dxa"/>
          </w:tcPr>
          <w:p w:rsidR="009D3794" w:rsidRDefault="009D3794" w:rsidP="009D3794">
            <w:pPr>
              <w:pStyle w:val="af1"/>
            </w:pPr>
            <w:r>
              <w:t>150</w:t>
            </w:r>
          </w:p>
        </w:tc>
        <w:tc>
          <w:tcPr>
            <w:tcW w:w="948" w:type="dxa"/>
          </w:tcPr>
          <w:p w:rsidR="009D3794" w:rsidRDefault="009D3794" w:rsidP="009D3794">
            <w:pPr>
              <w:pStyle w:val="af1"/>
            </w:pPr>
            <w:r>
              <w:t>175</w:t>
            </w:r>
          </w:p>
        </w:tc>
        <w:tc>
          <w:tcPr>
            <w:tcW w:w="947" w:type="dxa"/>
          </w:tcPr>
          <w:p w:rsidR="009D3794" w:rsidRDefault="009D3794" w:rsidP="009D3794">
            <w:pPr>
              <w:pStyle w:val="af1"/>
            </w:pPr>
            <w:r>
              <w:t>200</w:t>
            </w:r>
          </w:p>
        </w:tc>
        <w:tc>
          <w:tcPr>
            <w:tcW w:w="947" w:type="dxa"/>
          </w:tcPr>
          <w:p w:rsidR="009D3794" w:rsidRDefault="009D3794" w:rsidP="009D3794">
            <w:pPr>
              <w:pStyle w:val="af1"/>
            </w:pPr>
            <w:r>
              <w:t>225</w:t>
            </w:r>
          </w:p>
        </w:tc>
        <w:tc>
          <w:tcPr>
            <w:tcW w:w="948" w:type="dxa"/>
          </w:tcPr>
          <w:p w:rsidR="009D3794" w:rsidRDefault="009D3794" w:rsidP="009D3794">
            <w:pPr>
              <w:pStyle w:val="af1"/>
            </w:pPr>
            <w:r>
              <w:t>250</w:t>
            </w:r>
          </w:p>
        </w:tc>
      </w:tr>
      <w:tr w:rsidR="009D3794" w:rsidTr="009D3794">
        <w:tc>
          <w:tcPr>
            <w:tcW w:w="947" w:type="dxa"/>
          </w:tcPr>
          <w:p w:rsidR="009D3794" w:rsidRPr="00705194" w:rsidRDefault="009D3794" w:rsidP="009D3794">
            <w:pPr>
              <w:pStyle w:val="af1"/>
              <w:rPr>
                <w:b/>
              </w:rPr>
            </w:pPr>
            <w:r>
              <w:rPr>
                <w:b/>
              </w:rPr>
              <w:t>bar</w:t>
            </w:r>
          </w:p>
        </w:tc>
        <w:tc>
          <w:tcPr>
            <w:tcW w:w="947" w:type="dxa"/>
          </w:tcPr>
          <w:p w:rsidR="009D3794" w:rsidRDefault="009D3794" w:rsidP="009D3794">
            <w:pPr>
              <w:pStyle w:val="af1"/>
            </w:pPr>
            <w:r w:rsidRPr="00705194">
              <w:t>1.7</w:t>
            </w:r>
          </w:p>
        </w:tc>
        <w:tc>
          <w:tcPr>
            <w:tcW w:w="947" w:type="dxa"/>
          </w:tcPr>
          <w:p w:rsidR="009D3794" w:rsidRDefault="009D3794" w:rsidP="009D3794">
            <w:pPr>
              <w:pStyle w:val="af1"/>
            </w:pPr>
            <w:r w:rsidRPr="00705194">
              <w:t>3.5</w:t>
            </w:r>
          </w:p>
        </w:tc>
        <w:tc>
          <w:tcPr>
            <w:tcW w:w="948" w:type="dxa"/>
          </w:tcPr>
          <w:p w:rsidR="009D3794" w:rsidRDefault="009D3794" w:rsidP="009D3794">
            <w:pPr>
              <w:pStyle w:val="af1"/>
            </w:pPr>
            <w:r w:rsidRPr="00705194">
              <w:t>5.2</w:t>
            </w:r>
          </w:p>
        </w:tc>
        <w:tc>
          <w:tcPr>
            <w:tcW w:w="947" w:type="dxa"/>
          </w:tcPr>
          <w:p w:rsidR="009D3794" w:rsidRDefault="009D3794" w:rsidP="009D3794">
            <w:pPr>
              <w:pStyle w:val="af1"/>
            </w:pPr>
            <w:r w:rsidRPr="00705194">
              <w:t>6.9</w:t>
            </w:r>
          </w:p>
        </w:tc>
        <w:tc>
          <w:tcPr>
            <w:tcW w:w="947" w:type="dxa"/>
          </w:tcPr>
          <w:p w:rsidR="009D3794" w:rsidRDefault="009D3794" w:rsidP="009D3794">
            <w:pPr>
              <w:pStyle w:val="af1"/>
            </w:pPr>
            <w:r w:rsidRPr="00705194">
              <w:t>8.6</w:t>
            </w:r>
          </w:p>
        </w:tc>
        <w:tc>
          <w:tcPr>
            <w:tcW w:w="947" w:type="dxa"/>
          </w:tcPr>
          <w:p w:rsidR="009D3794" w:rsidRDefault="009D3794" w:rsidP="009D3794">
            <w:pPr>
              <w:pStyle w:val="af1"/>
            </w:pPr>
            <w:r w:rsidRPr="00705194">
              <w:t>10.4</w:t>
            </w:r>
          </w:p>
        </w:tc>
        <w:tc>
          <w:tcPr>
            <w:tcW w:w="948" w:type="dxa"/>
          </w:tcPr>
          <w:p w:rsidR="009D3794" w:rsidRDefault="009D3794" w:rsidP="009D3794">
            <w:pPr>
              <w:pStyle w:val="af1"/>
            </w:pPr>
            <w:r w:rsidRPr="00705194">
              <w:t>12.1</w:t>
            </w:r>
          </w:p>
        </w:tc>
        <w:tc>
          <w:tcPr>
            <w:tcW w:w="947" w:type="dxa"/>
          </w:tcPr>
          <w:p w:rsidR="009D3794" w:rsidRDefault="009D3794" w:rsidP="009D3794">
            <w:pPr>
              <w:pStyle w:val="af1"/>
            </w:pPr>
            <w:r w:rsidRPr="00705194">
              <w:t>13.8</w:t>
            </w:r>
          </w:p>
        </w:tc>
        <w:tc>
          <w:tcPr>
            <w:tcW w:w="947" w:type="dxa"/>
          </w:tcPr>
          <w:p w:rsidR="009D3794" w:rsidRDefault="009D3794" w:rsidP="009D3794">
            <w:pPr>
              <w:pStyle w:val="af1"/>
            </w:pPr>
            <w:r w:rsidRPr="00705194">
              <w:t>15.5</w:t>
            </w:r>
          </w:p>
        </w:tc>
        <w:tc>
          <w:tcPr>
            <w:tcW w:w="948" w:type="dxa"/>
          </w:tcPr>
          <w:p w:rsidR="009D3794" w:rsidRDefault="009D3794" w:rsidP="009D3794">
            <w:pPr>
              <w:pStyle w:val="af1"/>
            </w:pPr>
            <w:r w:rsidRPr="00705194">
              <w:t>17.2</w:t>
            </w:r>
          </w:p>
        </w:tc>
      </w:tr>
      <w:tr w:rsidR="009D3794" w:rsidTr="009D3794">
        <w:tc>
          <w:tcPr>
            <w:tcW w:w="947" w:type="dxa"/>
          </w:tcPr>
          <w:p w:rsidR="009D3794" w:rsidRPr="00705194" w:rsidRDefault="009D3794" w:rsidP="009D3794">
            <w:pPr>
              <w:pStyle w:val="af1"/>
              <w:rPr>
                <w:b/>
              </w:rPr>
            </w:pPr>
            <w:proofErr w:type="spellStart"/>
            <w:r w:rsidRPr="00705194">
              <w:rPr>
                <w:b/>
              </w:rPr>
              <w:t>kPa</w:t>
            </w:r>
            <w:proofErr w:type="spellEnd"/>
          </w:p>
        </w:tc>
        <w:tc>
          <w:tcPr>
            <w:tcW w:w="947" w:type="dxa"/>
          </w:tcPr>
          <w:p w:rsidR="009D3794" w:rsidRDefault="009D3794" w:rsidP="009D3794">
            <w:pPr>
              <w:pStyle w:val="af1"/>
            </w:pPr>
            <w:r w:rsidRPr="00705194">
              <w:t>172</w:t>
            </w:r>
          </w:p>
        </w:tc>
        <w:tc>
          <w:tcPr>
            <w:tcW w:w="947" w:type="dxa"/>
          </w:tcPr>
          <w:p w:rsidR="009D3794" w:rsidRDefault="009D3794" w:rsidP="009D3794">
            <w:pPr>
              <w:pStyle w:val="af1"/>
            </w:pPr>
            <w:r>
              <w:t>345</w:t>
            </w:r>
          </w:p>
        </w:tc>
        <w:tc>
          <w:tcPr>
            <w:tcW w:w="948" w:type="dxa"/>
          </w:tcPr>
          <w:p w:rsidR="009D3794" w:rsidRDefault="009D3794" w:rsidP="009D3794">
            <w:pPr>
              <w:pStyle w:val="af1"/>
            </w:pPr>
            <w:r>
              <w:t>517</w:t>
            </w:r>
          </w:p>
        </w:tc>
        <w:tc>
          <w:tcPr>
            <w:tcW w:w="947" w:type="dxa"/>
          </w:tcPr>
          <w:p w:rsidR="009D3794" w:rsidRDefault="009D3794" w:rsidP="009D3794">
            <w:pPr>
              <w:pStyle w:val="af1"/>
            </w:pPr>
            <w:r>
              <w:t>689</w:t>
            </w:r>
          </w:p>
        </w:tc>
        <w:tc>
          <w:tcPr>
            <w:tcW w:w="947" w:type="dxa"/>
          </w:tcPr>
          <w:p w:rsidR="009D3794" w:rsidRDefault="009D3794" w:rsidP="009D3794">
            <w:pPr>
              <w:pStyle w:val="af1"/>
            </w:pPr>
            <w:r>
              <w:t>862</w:t>
            </w:r>
          </w:p>
        </w:tc>
        <w:tc>
          <w:tcPr>
            <w:tcW w:w="947" w:type="dxa"/>
          </w:tcPr>
          <w:p w:rsidR="009D3794" w:rsidRDefault="009D3794" w:rsidP="009D3794">
            <w:pPr>
              <w:pStyle w:val="af1"/>
            </w:pPr>
            <w:r>
              <w:t>1034</w:t>
            </w:r>
          </w:p>
        </w:tc>
        <w:tc>
          <w:tcPr>
            <w:tcW w:w="948" w:type="dxa"/>
          </w:tcPr>
          <w:p w:rsidR="009D3794" w:rsidRDefault="009D3794" w:rsidP="009D3794">
            <w:pPr>
              <w:pStyle w:val="af1"/>
            </w:pPr>
            <w:r>
              <w:t>1207</w:t>
            </w:r>
          </w:p>
        </w:tc>
        <w:tc>
          <w:tcPr>
            <w:tcW w:w="947" w:type="dxa"/>
          </w:tcPr>
          <w:p w:rsidR="009D3794" w:rsidRDefault="009D3794" w:rsidP="009D3794">
            <w:pPr>
              <w:pStyle w:val="af1"/>
            </w:pPr>
            <w:r>
              <w:t>1379</w:t>
            </w:r>
          </w:p>
        </w:tc>
        <w:tc>
          <w:tcPr>
            <w:tcW w:w="947" w:type="dxa"/>
          </w:tcPr>
          <w:p w:rsidR="009D3794" w:rsidRDefault="009D3794" w:rsidP="009D3794">
            <w:pPr>
              <w:pStyle w:val="af1"/>
            </w:pPr>
            <w:r>
              <w:t>1551</w:t>
            </w:r>
          </w:p>
        </w:tc>
        <w:tc>
          <w:tcPr>
            <w:tcW w:w="948" w:type="dxa"/>
          </w:tcPr>
          <w:p w:rsidR="009D3794" w:rsidRDefault="009D3794" w:rsidP="009D3794">
            <w:pPr>
              <w:pStyle w:val="af1"/>
            </w:pPr>
            <w:r>
              <w:t>1724</w:t>
            </w:r>
          </w:p>
        </w:tc>
      </w:tr>
      <w:tr w:rsidR="009D3794" w:rsidTr="009D3794">
        <w:tc>
          <w:tcPr>
            <w:tcW w:w="947" w:type="dxa"/>
          </w:tcPr>
          <w:p w:rsidR="009D3794" w:rsidRPr="00705194" w:rsidRDefault="009D3794" w:rsidP="009D3794">
            <w:pPr>
              <w:pStyle w:val="af1"/>
              <w:rPr>
                <w:b/>
              </w:rPr>
            </w:pPr>
            <w:r w:rsidRPr="00705194">
              <w:rPr>
                <w:b/>
              </w:rPr>
              <w:t>f</w:t>
            </w:r>
            <w:r w:rsidRPr="00705194">
              <w:rPr>
                <w:b/>
                <w:vertAlign w:val="subscript"/>
              </w:rPr>
              <w:t>1</w:t>
            </w:r>
          </w:p>
        </w:tc>
        <w:tc>
          <w:tcPr>
            <w:tcW w:w="947" w:type="dxa"/>
          </w:tcPr>
          <w:p w:rsidR="009D3794" w:rsidRDefault="009D3794" w:rsidP="009D3794">
            <w:pPr>
              <w:pStyle w:val="af1"/>
            </w:pPr>
            <w:r w:rsidRPr="00705194">
              <w:t>1.700</w:t>
            </w:r>
          </w:p>
        </w:tc>
        <w:tc>
          <w:tcPr>
            <w:tcW w:w="947" w:type="dxa"/>
          </w:tcPr>
          <w:p w:rsidR="009D3794" w:rsidRDefault="009D3794" w:rsidP="009D3794">
            <w:pPr>
              <w:pStyle w:val="af1"/>
            </w:pPr>
            <w:r w:rsidRPr="00705194">
              <w:t>1.331</w:t>
            </w:r>
          </w:p>
        </w:tc>
        <w:tc>
          <w:tcPr>
            <w:tcW w:w="948" w:type="dxa"/>
          </w:tcPr>
          <w:p w:rsidR="009D3794" w:rsidRDefault="009D3794" w:rsidP="009D3794">
            <w:pPr>
              <w:pStyle w:val="af1"/>
            </w:pPr>
            <w:r w:rsidRPr="00705194">
              <w:t>1.131</w:t>
            </w:r>
          </w:p>
        </w:tc>
        <w:tc>
          <w:tcPr>
            <w:tcW w:w="947" w:type="dxa"/>
          </w:tcPr>
          <w:p w:rsidR="009D3794" w:rsidRDefault="009D3794" w:rsidP="009D3794">
            <w:pPr>
              <w:pStyle w:val="af1"/>
            </w:pPr>
            <w:r w:rsidRPr="0002531D">
              <w:t>1.000</w:t>
            </w:r>
          </w:p>
        </w:tc>
        <w:tc>
          <w:tcPr>
            <w:tcW w:w="947" w:type="dxa"/>
          </w:tcPr>
          <w:p w:rsidR="009D3794" w:rsidRDefault="009D3794" w:rsidP="009D3794">
            <w:pPr>
              <w:pStyle w:val="af1"/>
            </w:pPr>
            <w:r w:rsidRPr="0002531D">
              <w:t>0.902</w:t>
            </w:r>
          </w:p>
        </w:tc>
        <w:tc>
          <w:tcPr>
            <w:tcW w:w="947" w:type="dxa"/>
          </w:tcPr>
          <w:p w:rsidR="009D3794" w:rsidRDefault="009D3794" w:rsidP="009D3794">
            <w:pPr>
              <w:pStyle w:val="af1"/>
            </w:pPr>
            <w:r w:rsidRPr="0002531D">
              <w:t>0.835</w:t>
            </w:r>
          </w:p>
        </w:tc>
        <w:tc>
          <w:tcPr>
            <w:tcW w:w="948" w:type="dxa"/>
          </w:tcPr>
          <w:p w:rsidR="009D3794" w:rsidRDefault="009D3794" w:rsidP="009D3794">
            <w:pPr>
              <w:pStyle w:val="af1"/>
            </w:pPr>
            <w:r w:rsidRPr="0002531D">
              <w:t>0.778</w:t>
            </w:r>
          </w:p>
        </w:tc>
        <w:tc>
          <w:tcPr>
            <w:tcW w:w="947" w:type="dxa"/>
          </w:tcPr>
          <w:p w:rsidR="009D3794" w:rsidRDefault="009D3794" w:rsidP="009D3794">
            <w:pPr>
              <w:pStyle w:val="af1"/>
            </w:pPr>
            <w:r w:rsidRPr="0002531D">
              <w:t>0.731</w:t>
            </w:r>
          </w:p>
        </w:tc>
        <w:tc>
          <w:tcPr>
            <w:tcW w:w="947" w:type="dxa"/>
          </w:tcPr>
          <w:p w:rsidR="009D3794" w:rsidRDefault="009D3794" w:rsidP="009D3794">
            <w:pPr>
              <w:pStyle w:val="af1"/>
            </w:pPr>
            <w:r w:rsidRPr="0002531D">
              <w:t>0.692</w:t>
            </w:r>
          </w:p>
        </w:tc>
        <w:tc>
          <w:tcPr>
            <w:tcW w:w="948" w:type="dxa"/>
          </w:tcPr>
          <w:p w:rsidR="009D3794" w:rsidRDefault="009D3794" w:rsidP="009D3794">
            <w:pPr>
              <w:pStyle w:val="af1"/>
            </w:pPr>
            <w:r w:rsidRPr="0002531D">
              <w:t>0.658</w:t>
            </w:r>
          </w:p>
        </w:tc>
      </w:tr>
      <w:tr w:rsidR="009D3794" w:rsidTr="009D3794">
        <w:tc>
          <w:tcPr>
            <w:tcW w:w="3789" w:type="dxa"/>
            <w:gridSpan w:val="4"/>
          </w:tcPr>
          <w:p w:rsidR="009D3794" w:rsidRDefault="009D3794" w:rsidP="009D3794">
            <w:pPr>
              <w:pStyle w:val="af1"/>
            </w:pPr>
            <w:r>
              <w:rPr>
                <w:noProof/>
              </w:rPr>
              <mc:AlternateContent>
                <mc:Choice Requires="wps">
                  <w:drawing>
                    <wp:anchor distT="0" distB="0" distL="114300" distR="114300" simplePos="0" relativeHeight="251973632" behindDoc="0" locked="0" layoutInCell="1" allowOverlap="1" wp14:anchorId="77350F5D" wp14:editId="499B62FD">
                      <wp:simplePos x="0" y="0"/>
                      <wp:positionH relativeFrom="column">
                        <wp:posOffset>958850</wp:posOffset>
                      </wp:positionH>
                      <wp:positionV relativeFrom="paragraph">
                        <wp:posOffset>263154</wp:posOffset>
                      </wp:positionV>
                      <wp:extent cx="638175" cy="163830"/>
                      <wp:effectExtent l="0" t="0" r="9525" b="7620"/>
                      <wp:wrapNone/>
                      <wp:docPr id="36" name="Поле 36"/>
                      <wp:cNvGraphicFramePr/>
                      <a:graphic xmlns:a="http://schemas.openxmlformats.org/drawingml/2006/main">
                        <a:graphicData uri="http://schemas.microsoft.com/office/word/2010/wordprocessingShape">
                          <wps:wsp>
                            <wps:cNvSpPr txBox="1"/>
                            <wps:spPr>
                              <a:xfrm>
                                <a:off x="0" y="0"/>
                                <a:ext cx="638175" cy="163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C76884" w:rsidRDefault="009A5D03" w:rsidP="009D3794">
                                  <w:pPr>
                                    <w:pStyle w:val="ad"/>
                                    <w:jc w:val="both"/>
                                  </w:pPr>
                                  <w:r w:rsidRPr="00C76884">
                                    <w:t>14.7 +</w:t>
                                  </w:r>
                                  <w:r w:rsidRPr="00C76884">
                                    <w:rPr>
                                      <w:i/>
                                    </w:rPr>
                                    <w:t xml:space="preserve"> psig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56" type="#_x0000_t202" style="position:absolute;left:0;text-align:left;margin-left:75.5pt;margin-top:20.7pt;width:50.25pt;height:12.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FUkQIAAIMFAAAOAAAAZHJzL2Uyb0RvYy54bWysVMFuGyEQvVfqPyDuzdqJ4kSW15GbKFUl&#10;K4nqVDljFmJUYChg77o/06/oqVK/wZ/Ugd210zSXVL3sDvBmhnm8mclFYzTZCB8U2JIOjwaUCMuh&#10;UvaxpJ/vr9+dUxIisxXTYEVJtyLQi+nbN5PajcUxrEBXwhMMYsO4diVdxejGRRH4ShgWjsAJi4cS&#10;vGERl/6xqDyrMbrRxfFgMCpq8JXzwEUIuHvVHtJpji+l4PFWyiAi0SXFu8X89fm7TN9iOmHjR8/c&#10;SvHuGuwfbmGYsph0H+qKRUbWXv0VyijuIYCMRxxMAVIqLnINWM1w8KyaxYo5kWtBcoLb0xT+X1h+&#10;s7nzRFUlPRlRYpnBN9p93/3a/dz9ILiF/NQujBG2cAiMzXto8J37/YCbqexGepP+WBDBc2R6u2dX&#10;NJFw3BydnA/PTinheDTExUlmvzg4Ox/iBwGGJKOkHh8vc8o28xDxIgjtISlXAK2qa6V1XiTBiEvt&#10;yYbhU+uYr4gef6C0JXW6yOkgB7aQ3NvI2qYwIkumS5cKbwvMVtxqkTDafhISKct1vpCbcS7sPn9G&#10;J5TEVK9x7PCHW73Gua0DPXJmsHHvbJQFn6vPPXagrPrSUyZbPBL+pO5kxmbZZK0cn/UCWEK1RV14&#10;aDsrOH6t8PXmLMQ75rGVUAo4HuItfqQGZB86i5IV+G8v7Sc8KhxPKamxNUsavq6ZF5Tojxa1n/q4&#10;N3xvLHvDrs0loASGOHgczyY6+Kh7U3owDzg1ZikLHjHLMVdJY29exnZA4NThYjbLIOxWx+LcLhxP&#10;oROtSYv3zQPzrhNsRKXfQN+0bPxMty02eVqYrSNIlUWdiG1Z7AjHTs9a76ZSGiVP1xl1mJ3T3wAA&#10;AP//AwBQSwMEFAAGAAgAAAAhACyvgw3hAAAACQEAAA8AAABkcnMvZG93bnJldi54bWxMj8FOwzAQ&#10;RO9I/IO1SFwQdRIlaRXiVIDEAYkKUVDPbmziUHsdYrdN+/UsJziOZjTzpl5OzrKDHkPvUUA6S4Bp&#10;bL3qsRPw8f50uwAWokQlrUct4KQDLJvLi1pWyh/xTR/WsWNUgqGSAkyMQ8V5aI12Msz8oJG8Tz86&#10;GUmOHVejPFK5szxLkpI72SMtGDnoR6Pb3XrvBCxO+epmU843X/b1+cGcu2982Ukhrq+m+ztgUU/x&#10;Lwy/+IQODTFt/R5VYJZ0kdKXKCBPc2AUyIq0ALYVUM4z4E3N/z9ofgAAAP//AwBQSwECLQAUAAYA&#10;CAAAACEAtoM4kv4AAADhAQAAEwAAAAAAAAAAAAAAAAAAAAAAW0NvbnRlbnRfVHlwZXNdLnhtbFBL&#10;AQItABQABgAIAAAAIQA4/SH/1gAAAJQBAAALAAAAAAAAAAAAAAAAAC8BAABfcmVscy8ucmVsc1BL&#10;AQItABQABgAIAAAAIQAdIGFUkQIAAIMFAAAOAAAAAAAAAAAAAAAAAC4CAABkcnMvZTJvRG9jLnht&#10;bFBLAQItABQABgAIAAAAIQAsr4MN4QAAAAkBAAAPAAAAAAAAAAAAAAAAAOsEAABkcnMvZG93bnJl&#10;di54bWxQSwUGAAAAAAQABADzAAAA+QUAAAAA&#10;" fillcolor="white [3201]" stroked="f" strokeweight=".5pt">
                      <v:textbox inset="0,0,0,0">
                        <w:txbxContent>
                          <w:p w:rsidR="009A5D03" w:rsidRPr="00C76884" w:rsidRDefault="009A5D03" w:rsidP="009D3794">
                            <w:pPr>
                              <w:pStyle w:val="ad"/>
                              <w:jc w:val="both"/>
                            </w:pPr>
                            <w:r w:rsidRPr="00C76884">
                              <w:t>14.7 +</w:t>
                            </w:r>
                            <w:r w:rsidRPr="00C76884">
                              <w:rPr>
                                <w:i/>
                              </w:rPr>
                              <w:t xml:space="preserve"> psig</w:t>
                            </w:r>
                          </w:p>
                        </w:txbxContent>
                      </v:textbox>
                    </v:shape>
                  </w:pict>
                </mc:Fallback>
              </mc:AlternateContent>
            </w:r>
            <w:r>
              <w:rPr>
                <w:noProof/>
              </w:rPr>
              <w:drawing>
                <wp:inline distT="0" distB="0" distL="0" distR="0" wp14:anchorId="693155A8" wp14:editId="24AFEE64">
                  <wp:extent cx="972000" cy="41400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2000" cy="414000"/>
                          </a:xfrm>
                          <a:prstGeom prst="rect">
                            <a:avLst/>
                          </a:prstGeom>
                          <a:noFill/>
                          <a:ln>
                            <a:noFill/>
                          </a:ln>
                        </pic:spPr>
                      </pic:pic>
                    </a:graphicData>
                  </a:graphic>
                </wp:inline>
              </w:drawing>
            </w:r>
          </w:p>
        </w:tc>
        <w:tc>
          <w:tcPr>
            <w:tcW w:w="2841" w:type="dxa"/>
            <w:gridSpan w:val="3"/>
          </w:tcPr>
          <w:p w:rsidR="009D3794" w:rsidRDefault="009D3794" w:rsidP="009D3794">
            <w:pPr>
              <w:pStyle w:val="af1"/>
            </w:pPr>
            <w:r>
              <w:rPr>
                <w:noProof/>
              </w:rPr>
              <mc:AlternateContent>
                <mc:Choice Requires="wps">
                  <w:drawing>
                    <wp:anchor distT="0" distB="0" distL="114300" distR="114300" simplePos="0" relativeHeight="251974656" behindDoc="0" locked="0" layoutInCell="1" allowOverlap="1" wp14:anchorId="0C593C70" wp14:editId="56703A73">
                      <wp:simplePos x="0" y="0"/>
                      <wp:positionH relativeFrom="column">
                        <wp:posOffset>630555</wp:posOffset>
                      </wp:positionH>
                      <wp:positionV relativeFrom="paragraph">
                        <wp:posOffset>272151</wp:posOffset>
                      </wp:positionV>
                      <wp:extent cx="767715" cy="163830"/>
                      <wp:effectExtent l="0" t="0" r="0" b="7620"/>
                      <wp:wrapNone/>
                      <wp:docPr id="45" name="Поле 45"/>
                      <wp:cNvGraphicFramePr/>
                      <a:graphic xmlns:a="http://schemas.openxmlformats.org/drawingml/2006/main">
                        <a:graphicData uri="http://schemas.microsoft.com/office/word/2010/wordprocessingShape">
                          <wps:wsp>
                            <wps:cNvSpPr txBox="1"/>
                            <wps:spPr>
                              <a:xfrm>
                                <a:off x="0" y="0"/>
                                <a:ext cx="767715" cy="163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C76884" w:rsidRDefault="009A5D03" w:rsidP="009D3794">
                                  <w:pPr>
                                    <w:pStyle w:val="ad"/>
                                    <w:jc w:val="both"/>
                                  </w:pPr>
                                  <w:r w:rsidRPr="00C76884">
                                    <w:t>1.</w:t>
                                  </w:r>
                                  <w:r>
                                    <w:t>014</w:t>
                                  </w:r>
                                  <w:r w:rsidRPr="00C76884">
                                    <w:t xml:space="preserve"> +</w:t>
                                  </w:r>
                                  <w:r w:rsidRPr="00C76884">
                                    <w:rPr>
                                      <w:i/>
                                    </w:rPr>
                                    <w:t xml:space="preserve"> </w:t>
                                  </w:r>
                                  <w:r>
                                    <w:rPr>
                                      <w:i/>
                                    </w:rPr>
                                    <w:t>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57" type="#_x0000_t202" style="position:absolute;left:0;text-align:left;margin-left:49.65pt;margin-top:21.45pt;width:60.45pt;height:12.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ILkwIAAIMFAAAOAAAAZHJzL2Uyb0RvYy54bWysVMFOGzEQvVfqP1i+l01ICShig1IQVSUE&#10;qFBxdrx2YtX2uLaT3fRn+hWcKvUb8kkde3cTSrlQ9eKdtd/MeJ7fzOlZYzRZCx8U2JIODwaUCMuh&#10;UnZR0i/3l+9OKAmR2YppsKKkGxHo2fTtm9PaTcQhLEFXwhMMYsOkdiVdxugmRRH4UhgWDsAJi4cS&#10;vGERf/2iqDyrMbrRxeFgMC5q8JXzwEUIuHvRHtJpji+l4PFGyiAi0SXFu8W8+rzO01pMT9lk4Zlb&#10;Kt5dg/3DLQxTFpPuQl2wyMjKq79CGcU9BJDxgIMpQErFRa4BqxkOnlVzt2RO5FqQnOB2NIX/F5Zf&#10;r289UVVJ3x9RYpnBN9r+2P7a/tw+EtxCfmoXJgi7cwiMzQdo8J37/YCbqexGepO+WBDBc2R6s2NX&#10;NJFw3DweHx8PMQnHo+F4dDLK7Bd7Z+dD/CjAkGSU1OPjZU7Z+ipEvAhCe0jKFUCr6lJpnX+SYMS5&#10;9mTN8Kl1zFdEjz9Q2pK6pOPR0SAHtpDc28japjAiS6ZLlwpvC8xW3GiRMNp+FhIpy3W+kJtxLuwu&#10;f0YnlMRUr3Hs8Ptbvca5rQM9cmawcedslAWfq889tqes+tpTJls8Ev6k7mTGZt5krRye9AKYQ7VB&#10;XXhoOys4fqnw9a5YiLfMYyuhFHA8xBtcpAZkHzqLkiX47y/tJzwqHE8pqbE1Sxq+rZgXlOhPFrWf&#10;+rg3fG/Me8OuzDmgBIY4eBzPJjr4qHtTejAPODVmKQseMcsxV0ljb57HdkDg1OFiNssg7FbH4pW9&#10;czyFTrQmLd43D8y7TrARlX4NfdOyyTPdttjkaWG2iiBVFnUitmWxIxw7PWu9m0pplDz9z6j97Jz+&#10;BgAA//8DAFBLAwQUAAYACAAAACEAbi24TeAAAAAIAQAADwAAAGRycy9kb3ducmV2LnhtbEyPwU7D&#10;MBBE70j8g7VIXBB1MFWahDgVIHFAAiEK6nkbmzjUXofYbVO+HnOC42hGM2/q5eQs2+sx9J4kXM0y&#10;YJpar3rqJLy/PVwWwEJEUmg9aQlHHWDZnJ7UWCl/oFe9X8WOpRIKFUowMQ4V56E12mGY+UFT8j78&#10;6DAmOXZcjXhI5c5ykWU5d9hTWjA46Huj2+1q5yQUx/nzxTpfrD/ty+Od+e6+6GmLUp6fTbc3wKKe&#10;4l8YfvETOjSJaeN3pAKzEsryOiUlzEUJLPlCZALYRkJeLIA3Nf9/oPkBAAD//wMAUEsBAi0AFAAG&#10;AAgAAAAhALaDOJL+AAAA4QEAABMAAAAAAAAAAAAAAAAAAAAAAFtDb250ZW50X1R5cGVzXS54bWxQ&#10;SwECLQAUAAYACAAAACEAOP0h/9YAAACUAQAACwAAAAAAAAAAAAAAAAAvAQAAX3JlbHMvLnJlbHNQ&#10;SwECLQAUAAYACAAAACEAzEDCC5MCAACDBQAADgAAAAAAAAAAAAAAAAAuAgAAZHJzL2Uyb0RvYy54&#10;bWxQSwECLQAUAAYACAAAACEAbi24TeAAAAAIAQAADwAAAAAAAAAAAAAAAADtBAAAZHJzL2Rvd25y&#10;ZXYueG1sUEsFBgAAAAAEAAQA8wAAAPoFAAAAAA==&#10;" fillcolor="white [3201]" stroked="f" strokeweight=".5pt">
                      <v:textbox inset="0,0,0,0">
                        <w:txbxContent>
                          <w:p w:rsidR="009A5D03" w:rsidRPr="00C76884" w:rsidRDefault="009A5D03" w:rsidP="009D3794">
                            <w:pPr>
                              <w:pStyle w:val="ad"/>
                              <w:jc w:val="both"/>
                            </w:pPr>
                            <w:r w:rsidRPr="00C76884">
                              <w:t>1.</w:t>
                            </w:r>
                            <w:r>
                              <w:t>014</w:t>
                            </w:r>
                            <w:r w:rsidRPr="00C76884">
                              <w:t xml:space="preserve"> +</w:t>
                            </w:r>
                            <w:r w:rsidRPr="00C76884">
                              <w:rPr>
                                <w:i/>
                              </w:rPr>
                              <w:t xml:space="preserve"> </w:t>
                            </w:r>
                            <w:r>
                              <w:rPr>
                                <w:i/>
                              </w:rPr>
                              <w:t>BAR</w:t>
                            </w:r>
                          </w:p>
                        </w:txbxContent>
                      </v:textbox>
                    </v:shape>
                  </w:pict>
                </mc:Fallback>
              </mc:AlternateContent>
            </w:r>
            <w:r>
              <w:rPr>
                <w:noProof/>
              </w:rPr>
              <w:drawing>
                <wp:inline distT="0" distB="0" distL="0" distR="0" wp14:anchorId="2A7F3C99" wp14:editId="6E4485DB">
                  <wp:extent cx="1011600" cy="396000"/>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1600" cy="396000"/>
                          </a:xfrm>
                          <a:prstGeom prst="rect">
                            <a:avLst/>
                          </a:prstGeom>
                          <a:noFill/>
                          <a:ln>
                            <a:noFill/>
                          </a:ln>
                        </pic:spPr>
                      </pic:pic>
                    </a:graphicData>
                  </a:graphic>
                </wp:inline>
              </w:drawing>
            </w:r>
          </w:p>
        </w:tc>
        <w:tc>
          <w:tcPr>
            <w:tcW w:w="3790" w:type="dxa"/>
            <w:gridSpan w:val="4"/>
          </w:tcPr>
          <w:p w:rsidR="009D3794" w:rsidRDefault="009D3794" w:rsidP="009D3794">
            <w:pPr>
              <w:pStyle w:val="af1"/>
            </w:pPr>
            <w:r>
              <w:rPr>
                <w:noProof/>
              </w:rPr>
              <mc:AlternateContent>
                <mc:Choice Requires="wps">
                  <w:drawing>
                    <wp:anchor distT="0" distB="0" distL="114300" distR="114300" simplePos="0" relativeHeight="251975680" behindDoc="0" locked="0" layoutInCell="1" allowOverlap="1" wp14:anchorId="55D01F50" wp14:editId="2C4E2A8A">
                      <wp:simplePos x="0" y="0"/>
                      <wp:positionH relativeFrom="column">
                        <wp:posOffset>872490</wp:posOffset>
                      </wp:positionH>
                      <wp:positionV relativeFrom="paragraph">
                        <wp:posOffset>272679</wp:posOffset>
                      </wp:positionV>
                      <wp:extent cx="845389" cy="163830"/>
                      <wp:effectExtent l="0" t="0" r="0" b="7620"/>
                      <wp:wrapNone/>
                      <wp:docPr id="80" name="Поле 80"/>
                      <wp:cNvGraphicFramePr/>
                      <a:graphic xmlns:a="http://schemas.openxmlformats.org/drawingml/2006/main">
                        <a:graphicData uri="http://schemas.microsoft.com/office/word/2010/wordprocessingShape">
                          <wps:wsp>
                            <wps:cNvSpPr txBox="1"/>
                            <wps:spPr>
                              <a:xfrm>
                                <a:off x="0" y="0"/>
                                <a:ext cx="845389" cy="163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C76884" w:rsidRDefault="009A5D03" w:rsidP="009D3794">
                                  <w:pPr>
                                    <w:pStyle w:val="ad"/>
                                    <w:jc w:val="both"/>
                                  </w:pPr>
                                  <w:r w:rsidRPr="00C76884">
                                    <w:t>1</w:t>
                                  </w:r>
                                  <w:r>
                                    <w:t>01</w:t>
                                  </w:r>
                                  <w:r w:rsidRPr="00C76884">
                                    <w:t>.</w:t>
                                  </w:r>
                                  <w:r>
                                    <w:t>357</w:t>
                                  </w:r>
                                  <w:r w:rsidRPr="00C76884">
                                    <w:t xml:space="preserve"> +</w:t>
                                  </w:r>
                                  <w:r w:rsidRPr="00C76884">
                                    <w:rPr>
                                      <w:i/>
                                    </w:rPr>
                                    <w:t xml:space="preserve"> </w:t>
                                  </w:r>
                                  <w:proofErr w:type="spellStart"/>
                                  <w:r>
                                    <w:rPr>
                                      <w:i/>
                                    </w:rPr>
                                    <w:t>kPa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58" type="#_x0000_t202" style="position:absolute;left:0;text-align:left;margin-left:68.7pt;margin-top:21.45pt;width:66.55pt;height:12.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pNkwIAAIMFAAAOAAAAZHJzL2Uyb0RvYy54bWysVMFOGzEQvVfqP1i+l01IQSFig1IQVSUE&#10;qKHi7HhtYtX2uLaT3fRn+hWcKvUb8kkde3cTSrlQ9eKdtd/MeJ7fzOlZYzRZCx8U2JIODwaUCMuh&#10;UvahpF/uLt+NKQmR2YppsKKkGxHo2fTtm9PaTcQhLEFXwhMMYsOkdiVdxugmRRH4UhgWDsAJi4cS&#10;vGERf/1DUXlWY3Sji8PB4LiowVfOAxch4O5Fe0inOb6UgscbKYOIRJcU7xbz6vO6SGsxPWWTB8/c&#10;UvHuGuwfbmGYsph0F+qCRUZWXv0VyijuIYCMBxxMAVIqLnINWM1w8Kya+ZI5kWtBcoLb0RT+X1h+&#10;vb71RFUlHSM9lhl8o+2P7a/tz+0jwS3kp3ZhgrC5Q2BsPkCD79zvB9xMZTfSm/TFggieY6jNjl3R&#10;RMJxc/z+aDQ+oYTj0fB4NB7l6MXe2fkQPwowJBkl9fh4mVO2vgoRL4LQHpJyBdCqulRa558kGHGu&#10;PVkzfGod8xXR4w+UtqQu6fHoaJADW0jubWRtUxiRJdOlS4W3BWYrbrRIGG0/C4mU5TpfyM04F3aX&#10;P6MTSmKq1zh2+P2tXuPc1oEeOTPYuHM2yoLP1ece21NWfe0pky0eCX9SdzJjs2iyVg5PegEsoNqg&#10;Ljy0nRUcv1T4elcsxFvmsZVQCjge4g0uUgOyD51FyRL895f2Ex4VjqeU1NiaJQ3fVswLSvQni9pP&#10;fdwbvjcWvWFX5hxQAkMcPI5nEx181L0pPZh7nBqzlAWPmOWYq6SxN89jOyBw6nAxm2UQdqtj8crO&#10;HU+hE61Ji3fNPfOuE2xEpV9D37Rs8ky3LTZ5WpitIkiVRZ2IbVnsCMdOz1rvplIaJU//M2o/O6e/&#10;AQAA//8DAFBLAwQUAAYACAAAACEAJ1w/A+EAAAAJAQAADwAAAGRycy9kb3ducmV2LnhtbEyPwU7D&#10;MBBE70j8g7VIXFDrEEISQpwKkDgggRAt6nkbmzjUXofYbVO+HnOC42ifZt7Wi8katlej7x0JuJwn&#10;wBS1TvbUCXhfPc5KYD4gSTSOlICj8rBoTk9qrKQ70JvaL0PHYgn5CgXoEIaKc99qZdHP3aAo3j7c&#10;aDHEOHZcjniI5dbwNElybrGnuKBxUA9atdvlzgooj9nLxTov1p/m9elef3df9LxFIc7PprtbYEFN&#10;4Q+GX/2oDk102rgdSc9MzFdFFlEBWXoDLAJpkVwD2wjIywJ4U/P/HzQ/AAAA//8DAFBLAQItABQA&#10;BgAIAAAAIQC2gziS/gAAAOEBAAATAAAAAAAAAAAAAAAAAAAAAABbQ29udGVudF9UeXBlc10ueG1s&#10;UEsBAi0AFAAGAAgAAAAhADj9If/WAAAAlAEAAAsAAAAAAAAAAAAAAAAALwEAAF9yZWxzLy5yZWxz&#10;UEsBAi0AFAAGAAgAAAAhAJu4Gk2TAgAAgwUAAA4AAAAAAAAAAAAAAAAALgIAAGRycy9lMm9Eb2Mu&#10;eG1sUEsBAi0AFAAGAAgAAAAhACdcPwPhAAAACQEAAA8AAAAAAAAAAAAAAAAA7QQAAGRycy9kb3du&#10;cmV2LnhtbFBLBQYAAAAABAAEAPMAAAD7BQAAAAA=&#10;" fillcolor="white [3201]" stroked="f" strokeweight=".5pt">
                      <v:textbox inset="0,0,0,0">
                        <w:txbxContent>
                          <w:p w:rsidR="009A5D03" w:rsidRPr="00C76884" w:rsidRDefault="009A5D03" w:rsidP="009D3794">
                            <w:pPr>
                              <w:pStyle w:val="ad"/>
                              <w:jc w:val="both"/>
                            </w:pPr>
                            <w:r w:rsidRPr="00C76884">
                              <w:t>1</w:t>
                            </w:r>
                            <w:r>
                              <w:t>01</w:t>
                            </w:r>
                            <w:r w:rsidRPr="00C76884">
                              <w:t>.</w:t>
                            </w:r>
                            <w:r>
                              <w:t>357</w:t>
                            </w:r>
                            <w:r w:rsidRPr="00C76884">
                              <w:t xml:space="preserve"> +</w:t>
                            </w:r>
                            <w:r w:rsidRPr="00C76884">
                              <w:rPr>
                                <w:i/>
                              </w:rPr>
                              <w:t xml:space="preserve"> </w:t>
                            </w:r>
                            <w:r>
                              <w:rPr>
                                <w:i/>
                              </w:rPr>
                              <w:t>kPa</w:t>
                            </w:r>
                          </w:p>
                        </w:txbxContent>
                      </v:textbox>
                    </v:shape>
                  </w:pict>
                </mc:Fallback>
              </mc:AlternateContent>
            </w:r>
            <w:r>
              <w:rPr>
                <w:noProof/>
              </w:rPr>
              <w:drawing>
                <wp:inline distT="0" distB="0" distL="0" distR="0" wp14:anchorId="4DC2A7E1" wp14:editId="3FAF41F9">
                  <wp:extent cx="1144800" cy="40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4800" cy="403200"/>
                          </a:xfrm>
                          <a:prstGeom prst="rect">
                            <a:avLst/>
                          </a:prstGeom>
                          <a:noFill/>
                          <a:ln>
                            <a:noFill/>
                          </a:ln>
                        </pic:spPr>
                      </pic:pic>
                    </a:graphicData>
                  </a:graphic>
                </wp:inline>
              </w:drawing>
            </w:r>
          </w:p>
        </w:tc>
      </w:tr>
    </w:tbl>
    <w:p w:rsidR="009D3794" w:rsidRDefault="009D3794" w:rsidP="009D3794">
      <w:pPr>
        <w:pStyle w:val="af"/>
      </w:pPr>
      <w:r>
        <w:t>Table 1: Pressure correction factor</w:t>
      </w:r>
    </w:p>
    <w:tbl>
      <w:tblPr>
        <w:tblStyle w:val="a3"/>
        <w:tblW w:w="0" w:type="auto"/>
        <w:tblLook w:val="04A0" w:firstRow="1" w:lastRow="0" w:firstColumn="1" w:lastColumn="0" w:noHBand="0" w:noVBand="1"/>
      </w:tblPr>
      <w:tblGrid>
        <w:gridCol w:w="946"/>
        <w:gridCol w:w="946"/>
        <w:gridCol w:w="946"/>
        <w:gridCol w:w="947"/>
        <w:gridCol w:w="951"/>
        <w:gridCol w:w="947"/>
        <w:gridCol w:w="947"/>
        <w:gridCol w:w="948"/>
        <w:gridCol w:w="947"/>
        <w:gridCol w:w="947"/>
        <w:gridCol w:w="948"/>
      </w:tblGrid>
      <w:tr w:rsidR="009D3794" w:rsidTr="009D3794">
        <w:tc>
          <w:tcPr>
            <w:tcW w:w="946" w:type="dxa"/>
          </w:tcPr>
          <w:p w:rsidR="009D3794" w:rsidRPr="00705194" w:rsidRDefault="009D3794" w:rsidP="009D3794">
            <w:pPr>
              <w:pStyle w:val="af1"/>
              <w:rPr>
                <w:b/>
              </w:rPr>
            </w:pPr>
            <w:r w:rsidRPr="00675496">
              <w:rPr>
                <w:b/>
              </w:rPr>
              <w:t>°F</w:t>
            </w:r>
          </w:p>
        </w:tc>
        <w:tc>
          <w:tcPr>
            <w:tcW w:w="946" w:type="dxa"/>
          </w:tcPr>
          <w:p w:rsidR="009D3794" w:rsidRDefault="009D3794" w:rsidP="009D3794">
            <w:pPr>
              <w:pStyle w:val="af1"/>
            </w:pPr>
            <w:r>
              <w:t>+10</w:t>
            </w:r>
          </w:p>
        </w:tc>
        <w:tc>
          <w:tcPr>
            <w:tcW w:w="946" w:type="dxa"/>
          </w:tcPr>
          <w:p w:rsidR="009D3794" w:rsidRDefault="009D3794" w:rsidP="009D3794">
            <w:pPr>
              <w:pStyle w:val="af1"/>
            </w:pPr>
            <w:r>
              <w:t>+30</w:t>
            </w:r>
          </w:p>
        </w:tc>
        <w:tc>
          <w:tcPr>
            <w:tcW w:w="947" w:type="dxa"/>
          </w:tcPr>
          <w:p w:rsidR="009D3794" w:rsidRDefault="009D3794" w:rsidP="009D3794">
            <w:pPr>
              <w:pStyle w:val="af1"/>
            </w:pPr>
            <w:r>
              <w:t>+50</w:t>
            </w:r>
          </w:p>
        </w:tc>
        <w:tc>
          <w:tcPr>
            <w:tcW w:w="951" w:type="dxa"/>
          </w:tcPr>
          <w:p w:rsidR="009D3794" w:rsidRDefault="009D3794" w:rsidP="009D3794">
            <w:pPr>
              <w:pStyle w:val="af1"/>
            </w:pPr>
            <w:r>
              <w:t>+70</w:t>
            </w:r>
          </w:p>
        </w:tc>
        <w:tc>
          <w:tcPr>
            <w:tcW w:w="947" w:type="dxa"/>
          </w:tcPr>
          <w:p w:rsidR="009D3794" w:rsidRDefault="009D3794" w:rsidP="009D3794">
            <w:pPr>
              <w:pStyle w:val="af1"/>
            </w:pPr>
            <w:r>
              <w:t>+90</w:t>
            </w:r>
          </w:p>
        </w:tc>
        <w:tc>
          <w:tcPr>
            <w:tcW w:w="947" w:type="dxa"/>
          </w:tcPr>
          <w:p w:rsidR="009D3794" w:rsidRDefault="009D3794" w:rsidP="009D3794">
            <w:pPr>
              <w:pStyle w:val="af1"/>
            </w:pPr>
            <w:r>
              <w:t>+110</w:t>
            </w:r>
          </w:p>
        </w:tc>
        <w:tc>
          <w:tcPr>
            <w:tcW w:w="948" w:type="dxa"/>
          </w:tcPr>
          <w:p w:rsidR="009D3794" w:rsidRDefault="009D3794" w:rsidP="009D3794">
            <w:pPr>
              <w:pStyle w:val="af1"/>
            </w:pPr>
            <w:r>
              <w:t>+130</w:t>
            </w:r>
          </w:p>
        </w:tc>
        <w:tc>
          <w:tcPr>
            <w:tcW w:w="947" w:type="dxa"/>
          </w:tcPr>
          <w:p w:rsidR="009D3794" w:rsidRDefault="009D3794" w:rsidP="009D3794">
            <w:pPr>
              <w:pStyle w:val="af1"/>
            </w:pPr>
            <w:r>
              <w:t>+150</w:t>
            </w:r>
          </w:p>
        </w:tc>
        <w:tc>
          <w:tcPr>
            <w:tcW w:w="947" w:type="dxa"/>
          </w:tcPr>
          <w:p w:rsidR="009D3794" w:rsidRDefault="009D3794" w:rsidP="009D3794">
            <w:pPr>
              <w:pStyle w:val="af1"/>
            </w:pPr>
            <w:r>
              <w:t>+170</w:t>
            </w:r>
          </w:p>
        </w:tc>
        <w:tc>
          <w:tcPr>
            <w:tcW w:w="948" w:type="dxa"/>
          </w:tcPr>
          <w:p w:rsidR="009D3794" w:rsidRDefault="009D3794" w:rsidP="009D3794">
            <w:pPr>
              <w:pStyle w:val="af1"/>
            </w:pPr>
            <w:r>
              <w:t>+190</w:t>
            </w:r>
          </w:p>
        </w:tc>
      </w:tr>
      <w:tr w:rsidR="009D3794" w:rsidTr="009D3794">
        <w:tc>
          <w:tcPr>
            <w:tcW w:w="946" w:type="dxa"/>
          </w:tcPr>
          <w:p w:rsidR="009D3794" w:rsidRPr="00705194" w:rsidRDefault="009D3794" w:rsidP="009D3794">
            <w:pPr>
              <w:pStyle w:val="af1"/>
              <w:rPr>
                <w:b/>
              </w:rPr>
            </w:pPr>
            <w:r w:rsidRPr="00675496">
              <w:rPr>
                <w:b/>
              </w:rPr>
              <w:t>°C</w:t>
            </w:r>
          </w:p>
        </w:tc>
        <w:tc>
          <w:tcPr>
            <w:tcW w:w="946" w:type="dxa"/>
          </w:tcPr>
          <w:p w:rsidR="009D3794" w:rsidRDefault="009D3794" w:rsidP="009D3794">
            <w:pPr>
              <w:pStyle w:val="af1"/>
            </w:pPr>
            <w:r w:rsidRPr="008F164A">
              <w:t>–12.2</w:t>
            </w:r>
          </w:p>
        </w:tc>
        <w:tc>
          <w:tcPr>
            <w:tcW w:w="946" w:type="dxa"/>
          </w:tcPr>
          <w:p w:rsidR="009D3794" w:rsidRDefault="009D3794" w:rsidP="009D3794">
            <w:pPr>
              <w:pStyle w:val="af1"/>
            </w:pPr>
            <w:r w:rsidRPr="008F164A">
              <w:t>–1.1</w:t>
            </w:r>
          </w:p>
        </w:tc>
        <w:tc>
          <w:tcPr>
            <w:tcW w:w="947" w:type="dxa"/>
          </w:tcPr>
          <w:p w:rsidR="009D3794" w:rsidRDefault="009D3794" w:rsidP="009D3794">
            <w:pPr>
              <w:pStyle w:val="af1"/>
            </w:pPr>
            <w:r w:rsidRPr="008F164A">
              <w:t>+909</w:t>
            </w:r>
          </w:p>
        </w:tc>
        <w:tc>
          <w:tcPr>
            <w:tcW w:w="951" w:type="dxa"/>
          </w:tcPr>
          <w:p w:rsidR="009D3794" w:rsidRDefault="009D3794" w:rsidP="009D3794">
            <w:pPr>
              <w:pStyle w:val="af1"/>
            </w:pPr>
            <w:r w:rsidRPr="008F164A">
              <w:t>+21.0</w:t>
            </w:r>
          </w:p>
        </w:tc>
        <w:tc>
          <w:tcPr>
            <w:tcW w:w="947" w:type="dxa"/>
          </w:tcPr>
          <w:p w:rsidR="009D3794" w:rsidRDefault="009D3794" w:rsidP="009D3794">
            <w:pPr>
              <w:pStyle w:val="af1"/>
            </w:pPr>
            <w:r w:rsidRPr="008F164A">
              <w:t>+32.1</w:t>
            </w:r>
          </w:p>
        </w:tc>
        <w:tc>
          <w:tcPr>
            <w:tcW w:w="947" w:type="dxa"/>
          </w:tcPr>
          <w:p w:rsidR="009D3794" w:rsidRDefault="009D3794" w:rsidP="009D3794">
            <w:pPr>
              <w:pStyle w:val="af1"/>
            </w:pPr>
            <w:r w:rsidRPr="008F164A">
              <w:t>+43</w:t>
            </w:r>
          </w:p>
        </w:tc>
        <w:tc>
          <w:tcPr>
            <w:tcW w:w="948" w:type="dxa"/>
          </w:tcPr>
          <w:p w:rsidR="009D3794" w:rsidRDefault="009D3794" w:rsidP="009D3794">
            <w:pPr>
              <w:pStyle w:val="af1"/>
            </w:pPr>
            <w:r w:rsidRPr="008F164A">
              <w:t>+54</w:t>
            </w:r>
          </w:p>
        </w:tc>
        <w:tc>
          <w:tcPr>
            <w:tcW w:w="947" w:type="dxa"/>
          </w:tcPr>
          <w:p w:rsidR="009D3794" w:rsidRDefault="009D3794" w:rsidP="009D3794">
            <w:pPr>
              <w:pStyle w:val="af1"/>
            </w:pPr>
            <w:r w:rsidRPr="008F164A">
              <w:t>+65</w:t>
            </w:r>
          </w:p>
        </w:tc>
        <w:tc>
          <w:tcPr>
            <w:tcW w:w="947" w:type="dxa"/>
          </w:tcPr>
          <w:p w:rsidR="009D3794" w:rsidRDefault="009D3794" w:rsidP="009D3794">
            <w:pPr>
              <w:pStyle w:val="af1"/>
            </w:pPr>
            <w:r w:rsidRPr="008F164A">
              <w:t>+76</w:t>
            </w:r>
          </w:p>
        </w:tc>
        <w:tc>
          <w:tcPr>
            <w:tcW w:w="948" w:type="dxa"/>
          </w:tcPr>
          <w:p w:rsidR="009D3794" w:rsidRDefault="009D3794" w:rsidP="009D3794">
            <w:pPr>
              <w:pStyle w:val="af1"/>
            </w:pPr>
            <w:r w:rsidRPr="008F164A">
              <w:t>+88</w:t>
            </w:r>
          </w:p>
        </w:tc>
      </w:tr>
      <w:tr w:rsidR="009D3794" w:rsidTr="009D3794">
        <w:tc>
          <w:tcPr>
            <w:tcW w:w="946" w:type="dxa"/>
          </w:tcPr>
          <w:p w:rsidR="009D3794" w:rsidRPr="00705194" w:rsidRDefault="009D3794" w:rsidP="009D3794">
            <w:pPr>
              <w:pStyle w:val="af1"/>
              <w:rPr>
                <w:b/>
              </w:rPr>
            </w:pPr>
            <w:r w:rsidRPr="00675496">
              <w:rPr>
                <w:b/>
              </w:rPr>
              <w:t>f</w:t>
            </w:r>
            <w:r w:rsidRPr="00675496">
              <w:rPr>
                <w:b/>
                <w:vertAlign w:val="subscript"/>
              </w:rPr>
              <w:t>2</w:t>
            </w:r>
          </w:p>
        </w:tc>
        <w:tc>
          <w:tcPr>
            <w:tcW w:w="946" w:type="dxa"/>
          </w:tcPr>
          <w:p w:rsidR="009D3794" w:rsidRDefault="009D3794" w:rsidP="009D3794">
            <w:pPr>
              <w:pStyle w:val="af1"/>
            </w:pPr>
            <w:r w:rsidRPr="008F164A">
              <w:t>0.942</w:t>
            </w:r>
          </w:p>
        </w:tc>
        <w:tc>
          <w:tcPr>
            <w:tcW w:w="946" w:type="dxa"/>
          </w:tcPr>
          <w:p w:rsidR="009D3794" w:rsidRDefault="009D3794" w:rsidP="009D3794">
            <w:pPr>
              <w:pStyle w:val="af1"/>
            </w:pPr>
            <w:r w:rsidRPr="008F164A">
              <w:t>0.962</w:t>
            </w:r>
          </w:p>
        </w:tc>
        <w:tc>
          <w:tcPr>
            <w:tcW w:w="947" w:type="dxa"/>
          </w:tcPr>
          <w:p w:rsidR="009D3794" w:rsidRDefault="009D3794" w:rsidP="009D3794">
            <w:pPr>
              <w:pStyle w:val="af1"/>
            </w:pPr>
            <w:r w:rsidRPr="008F164A">
              <w:t>0.981</w:t>
            </w:r>
          </w:p>
        </w:tc>
        <w:tc>
          <w:tcPr>
            <w:tcW w:w="951" w:type="dxa"/>
          </w:tcPr>
          <w:p w:rsidR="009D3794" w:rsidRDefault="009D3794" w:rsidP="009D3794">
            <w:pPr>
              <w:pStyle w:val="af1"/>
            </w:pPr>
            <w:r w:rsidRPr="008F164A">
              <w:t>1.000</w:t>
            </w:r>
          </w:p>
        </w:tc>
        <w:tc>
          <w:tcPr>
            <w:tcW w:w="947" w:type="dxa"/>
          </w:tcPr>
          <w:p w:rsidR="009D3794" w:rsidRDefault="009D3794" w:rsidP="009D3794">
            <w:pPr>
              <w:pStyle w:val="af1"/>
            </w:pPr>
            <w:r w:rsidRPr="008F164A">
              <w:t>1.018</w:t>
            </w:r>
          </w:p>
        </w:tc>
        <w:tc>
          <w:tcPr>
            <w:tcW w:w="947" w:type="dxa"/>
          </w:tcPr>
          <w:p w:rsidR="009D3794" w:rsidRDefault="009D3794" w:rsidP="009D3794">
            <w:pPr>
              <w:pStyle w:val="af1"/>
            </w:pPr>
            <w:r w:rsidRPr="008F164A">
              <w:t>1.037</w:t>
            </w:r>
          </w:p>
        </w:tc>
        <w:tc>
          <w:tcPr>
            <w:tcW w:w="948" w:type="dxa"/>
          </w:tcPr>
          <w:p w:rsidR="009D3794" w:rsidRDefault="009D3794" w:rsidP="009D3794">
            <w:pPr>
              <w:pStyle w:val="af1"/>
            </w:pPr>
            <w:r w:rsidRPr="008F164A">
              <w:t>1.055</w:t>
            </w:r>
          </w:p>
        </w:tc>
        <w:tc>
          <w:tcPr>
            <w:tcW w:w="947" w:type="dxa"/>
          </w:tcPr>
          <w:p w:rsidR="009D3794" w:rsidRDefault="009D3794" w:rsidP="009D3794">
            <w:pPr>
              <w:pStyle w:val="af1"/>
            </w:pPr>
            <w:r w:rsidRPr="008F164A">
              <w:t>1.072</w:t>
            </w:r>
          </w:p>
        </w:tc>
        <w:tc>
          <w:tcPr>
            <w:tcW w:w="947" w:type="dxa"/>
          </w:tcPr>
          <w:p w:rsidR="009D3794" w:rsidRDefault="009D3794" w:rsidP="009D3794">
            <w:pPr>
              <w:pStyle w:val="af1"/>
            </w:pPr>
            <w:r w:rsidRPr="008F164A">
              <w:t>1.090</w:t>
            </w:r>
          </w:p>
        </w:tc>
        <w:tc>
          <w:tcPr>
            <w:tcW w:w="948" w:type="dxa"/>
          </w:tcPr>
          <w:p w:rsidR="009D3794" w:rsidRDefault="009D3794" w:rsidP="009D3794">
            <w:pPr>
              <w:pStyle w:val="af1"/>
            </w:pPr>
            <w:r w:rsidRPr="008F164A">
              <w:t>1.107</w:t>
            </w:r>
          </w:p>
        </w:tc>
      </w:tr>
      <w:tr w:rsidR="009D3794" w:rsidTr="009D3794">
        <w:tc>
          <w:tcPr>
            <w:tcW w:w="4736" w:type="dxa"/>
            <w:gridSpan w:val="5"/>
          </w:tcPr>
          <w:p w:rsidR="009D3794" w:rsidRDefault="009D3794" w:rsidP="009D3794">
            <w:pPr>
              <w:pStyle w:val="af1"/>
            </w:pPr>
            <w:r>
              <w:rPr>
                <w:noProof/>
              </w:rPr>
              <w:drawing>
                <wp:inline distT="0" distB="0" distL="0" distR="0" wp14:anchorId="24893E4C" wp14:editId="4027A939">
                  <wp:extent cx="846000" cy="3672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6000" cy="367200"/>
                          </a:xfrm>
                          <a:prstGeom prst="rect">
                            <a:avLst/>
                          </a:prstGeom>
                          <a:noFill/>
                          <a:ln>
                            <a:noFill/>
                          </a:ln>
                        </pic:spPr>
                      </pic:pic>
                    </a:graphicData>
                  </a:graphic>
                </wp:inline>
              </w:drawing>
            </w:r>
          </w:p>
        </w:tc>
        <w:tc>
          <w:tcPr>
            <w:tcW w:w="5684" w:type="dxa"/>
            <w:gridSpan w:val="6"/>
          </w:tcPr>
          <w:p w:rsidR="009D3794" w:rsidRDefault="009D3794" w:rsidP="009D3794">
            <w:pPr>
              <w:pStyle w:val="af1"/>
            </w:pPr>
            <w:r>
              <w:rPr>
                <w:noProof/>
              </w:rPr>
              <w:drawing>
                <wp:inline distT="0" distB="0" distL="0" distR="0" wp14:anchorId="4C93D1B6" wp14:editId="5DE1236F">
                  <wp:extent cx="846000" cy="3672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6000" cy="367200"/>
                          </a:xfrm>
                          <a:prstGeom prst="rect">
                            <a:avLst/>
                          </a:prstGeom>
                          <a:noFill/>
                          <a:ln>
                            <a:noFill/>
                          </a:ln>
                        </pic:spPr>
                      </pic:pic>
                    </a:graphicData>
                  </a:graphic>
                </wp:inline>
              </w:drawing>
            </w:r>
          </w:p>
        </w:tc>
      </w:tr>
    </w:tbl>
    <w:p w:rsidR="009D3794" w:rsidRDefault="005D1B2B" w:rsidP="005D1B2B">
      <w:pPr>
        <w:pStyle w:val="af"/>
      </w:pPr>
      <w:r>
        <w:t>Table 2: Temperature correction factor</w:t>
      </w:r>
    </w:p>
    <w:tbl>
      <w:tblPr>
        <w:tblStyle w:val="a3"/>
        <w:tblW w:w="0" w:type="auto"/>
        <w:tblLook w:val="04A0" w:firstRow="1" w:lastRow="0" w:firstColumn="1" w:lastColumn="0" w:noHBand="0" w:noVBand="1"/>
      </w:tblPr>
      <w:tblGrid>
        <w:gridCol w:w="10420"/>
      </w:tblGrid>
      <w:tr w:rsidR="007A61F7" w:rsidTr="00103DB9">
        <w:tc>
          <w:tcPr>
            <w:tcW w:w="10420" w:type="dxa"/>
          </w:tcPr>
          <w:p w:rsidR="007A61F7" w:rsidRDefault="007A61F7" w:rsidP="00103DB9">
            <w:pPr>
              <w:pStyle w:val="af1"/>
            </w:pPr>
            <w:r>
              <w:rPr>
                <w:noProof/>
              </w:rPr>
              <w:drawing>
                <wp:inline distT="0" distB="0" distL="0" distR="0" wp14:anchorId="1E099419" wp14:editId="70833582">
                  <wp:extent cx="853200" cy="241200"/>
                  <wp:effectExtent l="0" t="0" r="4445"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200" cy="241200"/>
                          </a:xfrm>
                          <a:prstGeom prst="rect">
                            <a:avLst/>
                          </a:prstGeom>
                          <a:noFill/>
                          <a:ln>
                            <a:noFill/>
                          </a:ln>
                        </pic:spPr>
                      </pic:pic>
                    </a:graphicData>
                  </a:graphic>
                </wp:inline>
              </w:drawing>
            </w:r>
          </w:p>
        </w:tc>
      </w:tr>
    </w:tbl>
    <w:p w:rsidR="007A61F7" w:rsidRDefault="007A61F7" w:rsidP="007A61F7">
      <w:pPr>
        <w:pStyle w:val="af"/>
      </w:pPr>
      <w:r>
        <w:t>Table 3: Specific gravity correction factor</w:t>
      </w:r>
    </w:p>
    <w:p w:rsidR="005D1B2B" w:rsidRDefault="005D1B2B" w:rsidP="005D1B2B">
      <w:pPr>
        <w:rPr>
          <w:lang w:val="en-US"/>
        </w:rPr>
      </w:pPr>
    </w:p>
    <w:p w:rsidR="00E71DA1" w:rsidRDefault="00E71DA1">
      <w:pPr>
        <w:spacing w:after="200" w:line="276" w:lineRule="auto"/>
        <w:rPr>
          <w:lang w:val="en-US"/>
        </w:rPr>
      </w:pPr>
      <w:r>
        <w:rPr>
          <w:lang w:val="en-US"/>
        </w:rPr>
        <w:br w:type="page"/>
      </w:r>
    </w:p>
    <w:p w:rsidR="00E71DA1" w:rsidRPr="00E71DA1" w:rsidRDefault="00E71DA1" w:rsidP="00E71DA1">
      <w:pPr>
        <w:pStyle w:val="1"/>
        <w:rPr>
          <w:lang w:val="en-US"/>
        </w:rPr>
      </w:pPr>
      <w:bookmarkStart w:id="15" w:name="_Toc480372028"/>
      <w:r w:rsidRPr="00E71DA1">
        <w:rPr>
          <w:lang w:val="en-US"/>
        </w:rPr>
        <w:lastRenderedPageBreak/>
        <w:t>M</w:t>
      </w:r>
      <w:r w:rsidRPr="00E71DA1">
        <w:rPr>
          <w:caps/>
          <w:lang w:val="en-US"/>
        </w:rPr>
        <w:t>aintenance</w:t>
      </w:r>
      <w:bookmarkEnd w:id="15"/>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41E"/>
        <w:tblLook w:val="04A0" w:firstRow="1" w:lastRow="0" w:firstColumn="1" w:lastColumn="0" w:noHBand="0" w:noVBand="1"/>
      </w:tblPr>
      <w:tblGrid>
        <w:gridCol w:w="514"/>
        <w:gridCol w:w="1579"/>
      </w:tblGrid>
      <w:tr w:rsidR="00B85845" w:rsidTr="00B85845">
        <w:trPr>
          <w:trHeight w:val="527"/>
        </w:trPr>
        <w:tc>
          <w:tcPr>
            <w:tcW w:w="514" w:type="dxa"/>
            <w:shd w:val="clear" w:color="auto" w:fill="F7941E"/>
            <w:vAlign w:val="center"/>
          </w:tcPr>
          <w:p w:rsidR="00B85845" w:rsidRPr="00A06466" w:rsidRDefault="00B85845" w:rsidP="00B85845">
            <w:pPr>
              <w:pStyle w:val="WARNING"/>
              <w:ind w:right="-81"/>
              <w:rPr>
                <w:lang w:val="en-US"/>
              </w:rPr>
            </w:pPr>
            <w:r>
              <w:rPr>
                <w:lang w:val="en-US" w:eastAsia="en-US"/>
              </w:rPr>
              <w:drawing>
                <wp:inline distT="0" distB="0" distL="0" distR="0" wp14:anchorId="581F961D" wp14:editId="4ECEAEF3">
                  <wp:extent cx="219456" cy="1934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8952" cy="192975"/>
                          </a:xfrm>
                          <a:prstGeom prst="rect">
                            <a:avLst/>
                          </a:prstGeom>
                        </pic:spPr>
                      </pic:pic>
                    </a:graphicData>
                  </a:graphic>
                </wp:inline>
              </w:drawing>
            </w:r>
            <w:r>
              <w:rPr>
                <w:sz w:val="28"/>
                <w:lang w:val="en-US"/>
              </w:rPr>
              <w:t xml:space="preserve"> </w:t>
            </w:r>
          </w:p>
        </w:tc>
        <w:tc>
          <w:tcPr>
            <w:tcW w:w="1579" w:type="dxa"/>
            <w:shd w:val="clear" w:color="auto" w:fill="F7941E"/>
            <w:vAlign w:val="center"/>
          </w:tcPr>
          <w:p w:rsidR="00B85845" w:rsidRPr="00A06466" w:rsidRDefault="00B85845" w:rsidP="00B85845">
            <w:pPr>
              <w:pStyle w:val="WARNING"/>
              <w:ind w:left="-88"/>
              <w:rPr>
                <w:lang w:val="en-US"/>
              </w:rPr>
            </w:pPr>
            <w:r w:rsidRPr="006A5C88">
              <w:rPr>
                <w:sz w:val="28"/>
                <w:lang w:val="en-US"/>
              </w:rPr>
              <w:t>WARNING</w:t>
            </w:r>
          </w:p>
        </w:tc>
      </w:tr>
    </w:tbl>
    <w:p w:rsidR="00E71DA1" w:rsidRPr="006A5C88" w:rsidRDefault="00E71DA1" w:rsidP="006A5C88">
      <w:pPr>
        <w:spacing w:before="80"/>
        <w:rPr>
          <w:b/>
          <w:i/>
          <w:lang w:val="en-US"/>
        </w:rPr>
      </w:pPr>
      <w:r w:rsidRPr="006A5C88">
        <w:rPr>
          <w:b/>
          <w:i/>
          <w:lang w:val="en-US"/>
        </w:rPr>
        <w:t>BEFORE ATTEMPTING TO REMOVE THE FLOW METER FROM THE LINE, CHECK THE SYSTEM TO CONFIRM THAT LINE PRESSURE HAS BEEN REDUCED TO ZERO PSI. FAILURE TO FOLLOW THESE INSTRUCTIONS COULD RESULT IN SERIOUS PERSONAL INJURY OR DEATH AND/OR DAMAGE TO THE EQUIPMENT.</w:t>
      </w:r>
    </w:p>
    <w:p w:rsidR="00E71DA1" w:rsidRPr="006A5C88" w:rsidRDefault="00E71DA1" w:rsidP="006A5C88">
      <w:pPr>
        <w:pStyle w:val="aa"/>
        <w:numPr>
          <w:ilvl w:val="0"/>
          <w:numId w:val="23"/>
        </w:numPr>
        <w:ind w:left="426" w:hanging="426"/>
        <w:rPr>
          <w:lang w:val="en-US"/>
        </w:rPr>
      </w:pPr>
      <w:r w:rsidRPr="006A5C88">
        <w:rPr>
          <w:lang w:val="en-US"/>
        </w:rPr>
        <w:t>Remove the flow meter from the line. Remove excess piping from meter.</w:t>
      </w:r>
    </w:p>
    <w:p w:rsidR="00E71DA1" w:rsidRPr="00E71DA1" w:rsidRDefault="00E71DA1" w:rsidP="006A5C88">
      <w:pPr>
        <w:ind w:left="993" w:hanging="993"/>
        <w:rPr>
          <w:lang w:val="en-US"/>
        </w:rPr>
      </w:pPr>
      <w:r w:rsidRPr="006A5C88">
        <w:rPr>
          <w:b/>
          <w:lang w:val="en-US"/>
        </w:rPr>
        <w:t>NOTE:</w:t>
      </w:r>
      <w:r w:rsidR="006A5C88">
        <w:rPr>
          <w:lang w:val="en-US"/>
        </w:rPr>
        <w:tab/>
      </w:r>
      <w:r w:rsidRPr="00E71DA1">
        <w:rPr>
          <w:lang w:val="en-US"/>
        </w:rPr>
        <w:t xml:space="preserve">It is not necessary to remove the transparent dust guard from the meter to remove the meter from the line. If you choose to remove the dust guard assembly, see </w:t>
      </w:r>
      <w:r w:rsidRPr="006A5C88">
        <w:rPr>
          <w:i/>
          <w:color w:val="808080"/>
          <w:lang w:val="en-US"/>
        </w:rPr>
        <w:t>"Removal of Dust Guard" on page</w:t>
      </w:r>
      <w:r w:rsidR="002C6BD8" w:rsidRPr="002C6BD8">
        <w:rPr>
          <w:i/>
          <w:color w:val="808080"/>
          <w:lang w:val="en-US"/>
        </w:rPr>
        <w:t xml:space="preserve"> </w:t>
      </w:r>
      <w:r w:rsidR="002C6BD8">
        <w:rPr>
          <w:i/>
          <w:color w:val="808080"/>
        </w:rPr>
        <w:fldChar w:fldCharType="begin"/>
      </w:r>
      <w:r w:rsidR="002C6BD8" w:rsidRPr="002C6BD8">
        <w:rPr>
          <w:i/>
          <w:color w:val="808080"/>
          <w:lang w:val="en-US"/>
        </w:rPr>
        <w:instrText xml:space="preserve"> PAGEREF  Removal  \* MERGEFORMAT </w:instrText>
      </w:r>
      <w:r w:rsidR="002C6BD8">
        <w:rPr>
          <w:i/>
          <w:color w:val="808080"/>
        </w:rPr>
        <w:fldChar w:fldCharType="separate"/>
      </w:r>
      <w:r w:rsidR="00220285">
        <w:rPr>
          <w:i/>
          <w:noProof/>
          <w:color w:val="808080"/>
          <w:lang w:val="en-US"/>
        </w:rPr>
        <w:t>11</w:t>
      </w:r>
      <w:r w:rsidR="002C6BD8">
        <w:rPr>
          <w:i/>
          <w:color w:val="808080"/>
        </w:rPr>
        <w:fldChar w:fldCharType="end"/>
      </w:r>
      <w:r w:rsidRPr="00E71DA1">
        <w:rPr>
          <w:lang w:val="en-US"/>
        </w:rPr>
        <w:t>.</w:t>
      </w:r>
    </w:p>
    <w:p w:rsidR="00E71DA1" w:rsidRPr="00C520BF" w:rsidRDefault="00E71DA1" w:rsidP="00C520BF">
      <w:pPr>
        <w:pStyle w:val="aa"/>
        <w:numPr>
          <w:ilvl w:val="0"/>
          <w:numId w:val="23"/>
        </w:numPr>
        <w:ind w:left="426" w:hanging="426"/>
        <w:rPr>
          <w:lang w:val="en-US"/>
        </w:rPr>
      </w:pPr>
      <w:r w:rsidRPr="00C520BF">
        <w:rPr>
          <w:lang w:val="en-US"/>
        </w:rPr>
        <w:t>Thoroughly wipe off the entire flow meter surface using mild detergent or isopropyl alcohol.</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E00"/>
        <w:tblLook w:val="04A0" w:firstRow="1" w:lastRow="0" w:firstColumn="1" w:lastColumn="0" w:noHBand="0" w:noVBand="1"/>
      </w:tblPr>
      <w:tblGrid>
        <w:gridCol w:w="508"/>
        <w:gridCol w:w="1443"/>
      </w:tblGrid>
      <w:tr w:rsidR="00B674AB" w:rsidRPr="00DF545A" w:rsidTr="00B85845">
        <w:trPr>
          <w:trHeight w:val="513"/>
        </w:trPr>
        <w:tc>
          <w:tcPr>
            <w:tcW w:w="508" w:type="dxa"/>
            <w:shd w:val="clear" w:color="auto" w:fill="FFDE00"/>
            <w:vAlign w:val="center"/>
          </w:tcPr>
          <w:p w:rsidR="00B674AB" w:rsidRPr="00DF545A" w:rsidRDefault="00B674AB" w:rsidP="00904865">
            <w:pPr>
              <w:pStyle w:val="CAUTION"/>
              <w:ind w:right="-85"/>
            </w:pPr>
            <w:r>
              <w:rPr>
                <w:lang w:val="en-US" w:eastAsia="en-US"/>
              </w:rPr>
              <w:drawing>
                <wp:inline distT="0" distB="0" distL="0" distR="0" wp14:anchorId="5E18F10F" wp14:editId="7DE4C6A7">
                  <wp:extent cx="217088" cy="1953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845" cy="195158"/>
                          </a:xfrm>
                          <a:prstGeom prst="rect">
                            <a:avLst/>
                          </a:prstGeom>
                        </pic:spPr>
                      </pic:pic>
                    </a:graphicData>
                  </a:graphic>
                </wp:inline>
              </w:drawing>
            </w:r>
            <w:r w:rsidRPr="00A64340">
              <w:rPr>
                <w:sz w:val="28"/>
              </w:rPr>
              <w:t xml:space="preserve"> </w:t>
            </w:r>
          </w:p>
        </w:tc>
        <w:tc>
          <w:tcPr>
            <w:tcW w:w="1443" w:type="dxa"/>
            <w:shd w:val="clear" w:color="auto" w:fill="FFDE00"/>
            <w:vAlign w:val="center"/>
          </w:tcPr>
          <w:p w:rsidR="00B674AB" w:rsidRPr="00DF545A" w:rsidRDefault="00B674AB" w:rsidP="00904865">
            <w:pPr>
              <w:pStyle w:val="CAUTION"/>
              <w:ind w:left="-82"/>
            </w:pPr>
            <w:r w:rsidRPr="00A64340">
              <w:rPr>
                <w:sz w:val="28"/>
              </w:rPr>
              <w:t>CAUTION</w:t>
            </w:r>
          </w:p>
        </w:tc>
      </w:tr>
    </w:tbl>
    <w:p w:rsidR="00E71DA1" w:rsidRPr="00C520BF" w:rsidRDefault="00E71DA1" w:rsidP="00C520BF">
      <w:pPr>
        <w:spacing w:before="80"/>
        <w:rPr>
          <w:b/>
          <w:i/>
          <w:lang w:val="en-US"/>
        </w:rPr>
      </w:pPr>
      <w:r w:rsidRPr="00C520BF">
        <w:rPr>
          <w:b/>
          <w:i/>
          <w:lang w:val="en-US"/>
        </w:rPr>
        <w:t>DO NOT USE AROMATIC HYDROCARBONS, HALOGENATED HYDROCARBONS, KETONES OR ESTER BASED FLUIDS ON POLYCARBONATE LENS. FAILURE TO FOLLOW THESE INSTRUCTIONS COULD RESULT IN DAMAGE TO THE METER.</w:t>
      </w:r>
    </w:p>
    <w:p w:rsidR="00E71DA1" w:rsidRPr="00E71DA1" w:rsidRDefault="00E71DA1" w:rsidP="00C520BF">
      <w:pPr>
        <w:pStyle w:val="aa"/>
        <w:numPr>
          <w:ilvl w:val="0"/>
          <w:numId w:val="23"/>
        </w:numPr>
        <w:ind w:left="425" w:hanging="425"/>
        <w:contextualSpacing w:val="0"/>
        <w:rPr>
          <w:lang w:val="en-US"/>
        </w:rPr>
      </w:pPr>
      <w:r w:rsidRPr="00E71DA1">
        <w:rPr>
          <w:lang w:val="en-US"/>
        </w:rPr>
        <w:t>Remove the inlet cap from the flow meter, noting the sequence of disassembly for later reference.</w:t>
      </w:r>
    </w:p>
    <w:p w:rsidR="00E71DA1" w:rsidRPr="00E71DA1" w:rsidRDefault="00E71DA1" w:rsidP="00C520BF">
      <w:pPr>
        <w:pStyle w:val="aa"/>
        <w:numPr>
          <w:ilvl w:val="0"/>
          <w:numId w:val="23"/>
        </w:numPr>
        <w:ind w:left="425" w:hanging="425"/>
        <w:contextualSpacing w:val="0"/>
        <w:rPr>
          <w:lang w:val="en-US"/>
        </w:rPr>
      </w:pPr>
      <w:r w:rsidRPr="00E71DA1">
        <w:rPr>
          <w:lang w:val="en-US"/>
        </w:rPr>
        <w:t>The internal parts are secured with a retaining ring. Remove the retaining ring and the internal wetted parts from the flow meter.</w:t>
      </w:r>
    </w:p>
    <w:p w:rsidR="00E71DA1" w:rsidRPr="00E71DA1" w:rsidRDefault="00E71DA1" w:rsidP="00C520BF">
      <w:pPr>
        <w:ind w:left="993" w:hanging="993"/>
        <w:rPr>
          <w:lang w:val="en-US"/>
        </w:rPr>
      </w:pPr>
      <w:r w:rsidRPr="00C520BF">
        <w:rPr>
          <w:b/>
          <w:lang w:val="en-US"/>
        </w:rPr>
        <w:t>NOTE:</w:t>
      </w:r>
      <w:r w:rsidR="00C520BF">
        <w:rPr>
          <w:lang w:val="en-US"/>
        </w:rPr>
        <w:tab/>
      </w:r>
      <w:r w:rsidRPr="00E71DA1">
        <w:rPr>
          <w:lang w:val="en-US"/>
        </w:rPr>
        <w:t>If internal parts do not slide freely from flow meter, use a wooden dowel inserted into the outlet port of the meter to push parts out.</w:t>
      </w:r>
    </w:p>
    <w:p w:rsidR="00E71DA1" w:rsidRPr="00E71DA1" w:rsidRDefault="00E71DA1" w:rsidP="00C520BF">
      <w:pPr>
        <w:pStyle w:val="aa"/>
        <w:numPr>
          <w:ilvl w:val="0"/>
          <w:numId w:val="23"/>
        </w:numPr>
        <w:ind w:left="425" w:hanging="425"/>
        <w:contextualSpacing w:val="0"/>
        <w:rPr>
          <w:lang w:val="en-US"/>
        </w:rPr>
      </w:pPr>
      <w:r w:rsidRPr="00E71DA1">
        <w:rPr>
          <w:lang w:val="en-US"/>
        </w:rPr>
        <w:t>Place all parts on a clean work surface. Clean and inspect all parts. Replace any that appear worn or damaged.</w:t>
      </w:r>
    </w:p>
    <w:p w:rsidR="00E71DA1" w:rsidRPr="00E71DA1" w:rsidRDefault="00E71DA1" w:rsidP="00C520BF">
      <w:pPr>
        <w:pStyle w:val="aa"/>
        <w:numPr>
          <w:ilvl w:val="0"/>
          <w:numId w:val="23"/>
        </w:numPr>
        <w:ind w:left="425" w:hanging="425"/>
        <w:contextualSpacing w:val="0"/>
        <w:rPr>
          <w:lang w:val="en-US"/>
        </w:rPr>
      </w:pPr>
      <w:r w:rsidRPr="00E71DA1">
        <w:rPr>
          <w:lang w:val="en-US"/>
        </w:rPr>
        <w:t>Check inlet port O-ring for damage and replace if required.</w:t>
      </w:r>
    </w:p>
    <w:p w:rsidR="00E71DA1" w:rsidRPr="00E71DA1" w:rsidRDefault="00E71DA1" w:rsidP="00C520BF">
      <w:pPr>
        <w:pStyle w:val="aa"/>
        <w:numPr>
          <w:ilvl w:val="0"/>
          <w:numId w:val="23"/>
        </w:numPr>
        <w:ind w:left="425" w:hanging="425"/>
        <w:contextualSpacing w:val="0"/>
        <w:rPr>
          <w:lang w:val="en-US"/>
        </w:rPr>
      </w:pPr>
      <w:r w:rsidRPr="00E71DA1">
        <w:rPr>
          <w:lang w:val="en-US"/>
        </w:rPr>
        <w:t>Reassemble the spring, the piston/magnet assembly and the retaining ring into the flow meter.</w:t>
      </w:r>
    </w:p>
    <w:p w:rsidR="00E71DA1" w:rsidRPr="00E71DA1" w:rsidRDefault="00E71DA1" w:rsidP="00C520BF">
      <w:pPr>
        <w:pStyle w:val="aa"/>
        <w:numPr>
          <w:ilvl w:val="0"/>
          <w:numId w:val="23"/>
        </w:numPr>
        <w:ind w:left="425" w:hanging="425"/>
        <w:contextualSpacing w:val="0"/>
        <w:rPr>
          <w:lang w:val="en-US"/>
        </w:rPr>
      </w:pPr>
      <w:r w:rsidRPr="00E71DA1">
        <w:rPr>
          <w:lang w:val="en-US"/>
        </w:rPr>
        <w:t>Install the metering cone/spider plate assembly and the retaining spring. Secure with inlet cap.</w:t>
      </w:r>
    </w:p>
    <w:p w:rsidR="002C6BD8" w:rsidRPr="002C6BD8" w:rsidRDefault="00E71DA1" w:rsidP="002C6BD8">
      <w:pPr>
        <w:pStyle w:val="aa"/>
        <w:numPr>
          <w:ilvl w:val="0"/>
          <w:numId w:val="23"/>
        </w:numPr>
        <w:ind w:left="425" w:hanging="425"/>
        <w:contextualSpacing w:val="0"/>
        <w:rPr>
          <w:lang w:val="en-US"/>
        </w:rPr>
      </w:pPr>
      <w:r w:rsidRPr="00E71DA1">
        <w:rPr>
          <w:lang w:val="en-US"/>
        </w:rPr>
        <w:t>Reinstall the meter to the line.</w:t>
      </w:r>
    </w:p>
    <w:p w:rsidR="00E71DA1" w:rsidRPr="00220285" w:rsidRDefault="00E71DA1" w:rsidP="00C520BF">
      <w:pPr>
        <w:pStyle w:val="2"/>
        <w:rPr>
          <w:lang w:val="en-US"/>
        </w:rPr>
      </w:pPr>
      <w:bookmarkStart w:id="16" w:name="Removal"/>
      <w:bookmarkStart w:id="17" w:name="_Toc480372029"/>
      <w:bookmarkEnd w:id="16"/>
      <w:r w:rsidRPr="00E71DA1">
        <w:rPr>
          <w:lang w:val="en-US"/>
        </w:rPr>
        <w:t>Removal of Dust Guard</w:t>
      </w:r>
      <w:bookmarkEnd w:id="17"/>
    </w:p>
    <w:p w:rsidR="00E71DA1" w:rsidRPr="00E71DA1" w:rsidRDefault="00E71DA1" w:rsidP="00E71DA1">
      <w:pPr>
        <w:rPr>
          <w:lang w:val="en-US"/>
        </w:rPr>
      </w:pPr>
      <w:r w:rsidRPr="00E71DA1">
        <w:rPr>
          <w:lang w:val="en-US"/>
        </w:rPr>
        <w:t>To remove the dust guard for cleaning or replacement, simply loosen the end fitting located at the bottom of the meter and slide the end cap, dust bumper, and the dust guard off the bottom of the meter, taking care to avoid damaging the O-ring seal between the end cap and the dust gland.</w:t>
      </w:r>
    </w:p>
    <w:p w:rsidR="00E71DA1" w:rsidRPr="00E71DA1" w:rsidRDefault="00E71DA1" w:rsidP="00C520BF">
      <w:pPr>
        <w:pStyle w:val="2"/>
        <w:rPr>
          <w:lang w:val="en-US"/>
        </w:rPr>
      </w:pPr>
      <w:bookmarkStart w:id="18" w:name="_Toc480372030"/>
      <w:r w:rsidRPr="00E71DA1">
        <w:rPr>
          <w:lang w:val="en-US"/>
        </w:rPr>
        <w:t>Quick Recoupling</w:t>
      </w:r>
      <w:bookmarkEnd w:id="18"/>
    </w:p>
    <w:p w:rsidR="00E71DA1" w:rsidRPr="00E71DA1" w:rsidRDefault="00E71DA1" w:rsidP="00E71DA1">
      <w:pPr>
        <w:rPr>
          <w:lang w:val="en-US"/>
        </w:rPr>
      </w:pPr>
      <w:r w:rsidRPr="00E71DA1">
        <w:rPr>
          <w:lang w:val="en-US"/>
        </w:rPr>
        <w:t>This piston type variable area flow meter is inherently less sensitive to shock and vibration than other variable area designs. The unique magnetic coupling also eliminates the need for mechanical linkages that can wear or loosen over the functional life of the meter.</w:t>
      </w:r>
    </w:p>
    <w:p w:rsidR="00E71DA1" w:rsidRPr="00E71DA1" w:rsidRDefault="00E71DA1" w:rsidP="00E71DA1">
      <w:pPr>
        <w:rPr>
          <w:lang w:val="en-US"/>
        </w:rPr>
      </w:pPr>
      <w:r w:rsidRPr="00E71DA1">
        <w:rPr>
          <w:lang w:val="en-US"/>
        </w:rPr>
        <w:t>However, on occasion, a pressure spike or extreme flow surge can cause the piston to move at such rapid speed that it disconnects the piston magnet and the external indicator ring. If this occurs, use one of these procedures to re-couple the magnet and the external indicator ring:</w:t>
      </w:r>
    </w:p>
    <w:p w:rsidR="00E71DA1" w:rsidRPr="00C520BF" w:rsidRDefault="00E71DA1" w:rsidP="00C520BF">
      <w:pPr>
        <w:pStyle w:val="aa"/>
        <w:numPr>
          <w:ilvl w:val="0"/>
          <w:numId w:val="24"/>
        </w:numPr>
        <w:ind w:left="284" w:hanging="284"/>
        <w:rPr>
          <w:lang w:val="en-US"/>
        </w:rPr>
      </w:pPr>
      <w:r w:rsidRPr="00C520BF">
        <w:rPr>
          <w:lang w:val="en-US"/>
        </w:rPr>
        <w:t>If the system permits, simply change flow rate from “no flow” to “full flow” allowing the moving piston to magnetically</w:t>
      </w:r>
      <w:r w:rsidR="00C520BF" w:rsidRPr="00C520BF">
        <w:rPr>
          <w:lang w:val="en-US"/>
        </w:rPr>
        <w:t xml:space="preserve"> </w:t>
      </w:r>
      <w:r w:rsidRPr="00C520BF">
        <w:rPr>
          <w:lang w:val="en-US"/>
        </w:rPr>
        <w:t>re-couple to the indicator ring.</w:t>
      </w:r>
    </w:p>
    <w:p w:rsidR="00E71DA1" w:rsidRPr="00C520BF" w:rsidRDefault="00E71DA1" w:rsidP="00C520BF">
      <w:pPr>
        <w:pStyle w:val="aa"/>
        <w:numPr>
          <w:ilvl w:val="0"/>
          <w:numId w:val="24"/>
        </w:numPr>
        <w:ind w:left="284" w:hanging="284"/>
        <w:rPr>
          <w:lang w:val="en-US"/>
        </w:rPr>
      </w:pPr>
      <w:r w:rsidRPr="00C520BF">
        <w:rPr>
          <w:lang w:val="en-US"/>
        </w:rPr>
        <w:t>For rigorous cyclical applications where decoupling may occur frequently, consult the technical services.</w:t>
      </w:r>
    </w:p>
    <w:p w:rsidR="00E71DA1" w:rsidRPr="00E71DA1" w:rsidRDefault="00E71DA1" w:rsidP="00C520BF">
      <w:pPr>
        <w:pStyle w:val="2"/>
        <w:rPr>
          <w:lang w:val="en-US"/>
        </w:rPr>
      </w:pPr>
      <w:bookmarkStart w:id="19" w:name="_Toc480372031"/>
      <w:r w:rsidRPr="00E71DA1">
        <w:rPr>
          <w:lang w:val="en-US"/>
        </w:rPr>
        <w:lastRenderedPageBreak/>
        <w:t>Test Kit Maintenance</w:t>
      </w:r>
      <w:bookmarkEnd w:id="19"/>
    </w:p>
    <w:p w:rsidR="00E71DA1" w:rsidRPr="00C520BF" w:rsidRDefault="00E71DA1" w:rsidP="000A4D30">
      <w:pPr>
        <w:keepNext/>
        <w:rPr>
          <w:b/>
          <w:lang w:val="en-US"/>
        </w:rPr>
      </w:pPr>
      <w:r w:rsidRPr="00C520BF">
        <w:rPr>
          <w:b/>
          <w:lang w:val="en-US"/>
        </w:rPr>
        <w:t>Load Valve</w:t>
      </w:r>
    </w:p>
    <w:p w:rsidR="00E71DA1" w:rsidRPr="00E71DA1" w:rsidRDefault="00E71DA1" w:rsidP="00E71DA1">
      <w:pPr>
        <w:rPr>
          <w:lang w:val="en-US"/>
        </w:rPr>
      </w:pPr>
      <w:r w:rsidRPr="00E71DA1">
        <w:rPr>
          <w:lang w:val="en-US"/>
        </w:rPr>
        <w:t>If the valve fails to load the system, remove the valve body and check for foreign material, worn parts or seals.</w:t>
      </w:r>
    </w:p>
    <w:p w:rsidR="00E71DA1" w:rsidRPr="00C520BF" w:rsidRDefault="00E71DA1" w:rsidP="00E71DA1">
      <w:pPr>
        <w:rPr>
          <w:b/>
          <w:lang w:val="en-US"/>
        </w:rPr>
      </w:pPr>
      <w:r w:rsidRPr="00C520BF">
        <w:rPr>
          <w:b/>
          <w:lang w:val="en-US"/>
        </w:rPr>
        <w:t>Flow</w:t>
      </w:r>
    </w:p>
    <w:p w:rsidR="00E71DA1" w:rsidRDefault="00E71DA1" w:rsidP="00E71DA1">
      <w:pPr>
        <w:rPr>
          <w:lang w:val="en-US"/>
        </w:rPr>
      </w:pPr>
      <w:r w:rsidRPr="00E71DA1">
        <w:rPr>
          <w:lang w:val="en-US"/>
        </w:rPr>
        <w:t>The absence of any flow reading may indicate a seized piston assembly. Remove any material that may be preventing the piston to slide. If the Test Kit still fails to indicate flow, return the Test Kit to the factory.</w:t>
      </w:r>
    </w:p>
    <w:p w:rsidR="00CE452E" w:rsidRDefault="00CE452E">
      <w:pPr>
        <w:spacing w:after="200" w:line="276" w:lineRule="auto"/>
        <w:rPr>
          <w:lang w:val="en-US"/>
        </w:rPr>
      </w:pPr>
      <w:r>
        <w:rPr>
          <w:lang w:val="en-US"/>
        </w:rPr>
        <w:br w:type="page"/>
      </w:r>
    </w:p>
    <w:p w:rsidR="00C520BF" w:rsidRDefault="00CE452E" w:rsidP="00CE452E">
      <w:pPr>
        <w:pStyle w:val="1"/>
        <w:rPr>
          <w:caps/>
          <w:lang w:val="en-US"/>
        </w:rPr>
      </w:pPr>
      <w:bookmarkStart w:id="20" w:name="_Toc480372032"/>
      <w:r w:rsidRPr="00CE452E">
        <w:rPr>
          <w:lang w:val="en-US"/>
        </w:rPr>
        <w:lastRenderedPageBreak/>
        <w:t>F</w:t>
      </w:r>
      <w:r w:rsidRPr="00CE452E">
        <w:rPr>
          <w:caps/>
          <w:lang w:val="en-US"/>
        </w:rPr>
        <w:t>luid</w:t>
      </w:r>
      <w:r w:rsidRPr="00CE452E">
        <w:rPr>
          <w:lang w:val="en-US"/>
        </w:rPr>
        <w:t xml:space="preserve"> S</w:t>
      </w:r>
      <w:r w:rsidRPr="00CE452E">
        <w:rPr>
          <w:caps/>
          <w:lang w:val="en-US"/>
        </w:rPr>
        <w:t>election</w:t>
      </w:r>
      <w:r w:rsidRPr="00CE452E">
        <w:rPr>
          <w:lang w:val="en-US"/>
        </w:rPr>
        <w:t xml:space="preserve"> C</w:t>
      </w:r>
      <w:r w:rsidRPr="00CE452E">
        <w:rPr>
          <w:caps/>
          <w:lang w:val="en-US"/>
        </w:rPr>
        <w:t>hart</w:t>
      </w:r>
      <w:bookmarkEnd w:id="20"/>
    </w:p>
    <w:tbl>
      <w:tblPr>
        <w:tblStyle w:val="a3"/>
        <w:tblW w:w="0" w:type="auto"/>
        <w:tblLayout w:type="fixed"/>
        <w:tblLook w:val="04A0" w:firstRow="1" w:lastRow="0" w:firstColumn="1" w:lastColumn="0" w:noHBand="0" w:noVBand="1"/>
      </w:tblPr>
      <w:tblGrid>
        <w:gridCol w:w="2376"/>
        <w:gridCol w:w="1418"/>
        <w:gridCol w:w="1701"/>
        <w:gridCol w:w="567"/>
        <w:gridCol w:w="567"/>
        <w:gridCol w:w="567"/>
        <w:gridCol w:w="567"/>
        <w:gridCol w:w="567"/>
        <w:gridCol w:w="567"/>
        <w:gridCol w:w="507"/>
        <w:gridCol w:w="508"/>
        <w:gridCol w:w="508"/>
      </w:tblGrid>
      <w:tr w:rsidR="009F5947" w:rsidRPr="00873BE4" w:rsidTr="00103DB9">
        <w:tc>
          <w:tcPr>
            <w:tcW w:w="2376" w:type="dxa"/>
            <w:vMerge w:val="restart"/>
            <w:vAlign w:val="center"/>
          </w:tcPr>
          <w:p w:rsidR="009F5947" w:rsidRPr="00873BE4" w:rsidRDefault="009F5947" w:rsidP="00103DB9">
            <w:pPr>
              <w:spacing w:after="0"/>
              <w:jc w:val="center"/>
              <w:rPr>
                <w:b/>
                <w:sz w:val="20"/>
                <w:szCs w:val="20"/>
              </w:rPr>
            </w:pPr>
            <w:proofErr w:type="spellStart"/>
            <w:r w:rsidRPr="00873BE4">
              <w:rPr>
                <w:b/>
                <w:sz w:val="20"/>
                <w:szCs w:val="20"/>
              </w:rPr>
              <w:t>Fluid</w:t>
            </w:r>
            <w:proofErr w:type="spellEnd"/>
          </w:p>
        </w:tc>
        <w:tc>
          <w:tcPr>
            <w:tcW w:w="1418" w:type="dxa"/>
            <w:vMerge w:val="restart"/>
            <w:vAlign w:val="center"/>
          </w:tcPr>
          <w:p w:rsidR="009F5947" w:rsidRPr="00873BE4" w:rsidRDefault="009F5947" w:rsidP="00103DB9">
            <w:pPr>
              <w:spacing w:after="0"/>
              <w:jc w:val="center"/>
              <w:rPr>
                <w:b/>
                <w:sz w:val="20"/>
                <w:szCs w:val="20"/>
              </w:rPr>
            </w:pPr>
            <w:proofErr w:type="spellStart"/>
            <w:r w:rsidRPr="00873BE4">
              <w:rPr>
                <w:b/>
                <w:sz w:val="20"/>
                <w:szCs w:val="20"/>
              </w:rPr>
              <w:t>Specific</w:t>
            </w:r>
            <w:proofErr w:type="spellEnd"/>
            <w:r w:rsidRPr="00873BE4">
              <w:rPr>
                <w:b/>
                <w:sz w:val="20"/>
                <w:szCs w:val="20"/>
              </w:rPr>
              <w:t xml:space="preserve"> </w:t>
            </w:r>
            <w:proofErr w:type="spellStart"/>
            <w:r w:rsidRPr="00873BE4">
              <w:rPr>
                <w:b/>
                <w:sz w:val="20"/>
                <w:szCs w:val="20"/>
              </w:rPr>
              <w:t>Gravity</w:t>
            </w:r>
            <w:proofErr w:type="spellEnd"/>
          </w:p>
        </w:tc>
        <w:tc>
          <w:tcPr>
            <w:tcW w:w="1701" w:type="dxa"/>
            <w:vMerge w:val="restart"/>
            <w:vAlign w:val="center"/>
          </w:tcPr>
          <w:p w:rsidR="009F5947" w:rsidRPr="00873BE4" w:rsidRDefault="009F5947" w:rsidP="00103DB9">
            <w:pPr>
              <w:spacing w:after="0"/>
              <w:jc w:val="center"/>
              <w:rPr>
                <w:b/>
                <w:sz w:val="20"/>
                <w:szCs w:val="20"/>
                <w:lang w:val="en-US"/>
              </w:rPr>
            </w:pPr>
            <w:r w:rsidRPr="00873BE4">
              <w:rPr>
                <w:b/>
                <w:sz w:val="20"/>
                <w:szCs w:val="20"/>
                <w:lang w:val="en-US"/>
              </w:rPr>
              <w:t>Correction Factor of Standard Scale</w:t>
            </w:r>
          </w:p>
        </w:tc>
        <w:tc>
          <w:tcPr>
            <w:tcW w:w="2268" w:type="dxa"/>
            <w:gridSpan w:val="4"/>
            <w:vAlign w:val="center"/>
          </w:tcPr>
          <w:p w:rsidR="009F5947" w:rsidRPr="00873BE4" w:rsidRDefault="009F5947" w:rsidP="00103DB9">
            <w:pPr>
              <w:spacing w:after="0"/>
              <w:jc w:val="center"/>
              <w:rPr>
                <w:b/>
                <w:sz w:val="20"/>
                <w:szCs w:val="20"/>
                <w:lang w:val="en-US"/>
              </w:rPr>
            </w:pPr>
            <w:r w:rsidRPr="00873BE4">
              <w:rPr>
                <w:b/>
                <w:sz w:val="20"/>
                <w:szCs w:val="20"/>
                <w:lang w:val="en-US"/>
              </w:rPr>
              <w:t>Internal Body Material</w:t>
            </w:r>
          </w:p>
        </w:tc>
        <w:tc>
          <w:tcPr>
            <w:tcW w:w="1134" w:type="dxa"/>
            <w:gridSpan w:val="2"/>
            <w:vAlign w:val="center"/>
          </w:tcPr>
          <w:p w:rsidR="009F5947" w:rsidRPr="00873BE4" w:rsidRDefault="009F5947" w:rsidP="00103DB9">
            <w:pPr>
              <w:spacing w:after="0"/>
              <w:jc w:val="center"/>
              <w:rPr>
                <w:b/>
                <w:sz w:val="20"/>
                <w:szCs w:val="20"/>
                <w:lang w:val="en-US"/>
              </w:rPr>
            </w:pPr>
            <w:r w:rsidRPr="00873BE4">
              <w:rPr>
                <w:b/>
                <w:sz w:val="20"/>
                <w:szCs w:val="20"/>
                <w:lang w:val="en-US"/>
              </w:rPr>
              <w:t>External Pressure Seals</w:t>
            </w:r>
          </w:p>
        </w:tc>
        <w:tc>
          <w:tcPr>
            <w:tcW w:w="1523" w:type="dxa"/>
            <w:gridSpan w:val="3"/>
            <w:vAlign w:val="center"/>
          </w:tcPr>
          <w:p w:rsidR="009F5947" w:rsidRPr="00873BE4" w:rsidRDefault="009F5947" w:rsidP="00103DB9">
            <w:pPr>
              <w:spacing w:after="0"/>
              <w:jc w:val="center"/>
              <w:rPr>
                <w:b/>
                <w:sz w:val="20"/>
                <w:szCs w:val="20"/>
                <w:lang w:val="en-US"/>
              </w:rPr>
            </w:pPr>
            <w:r w:rsidRPr="00873BE4">
              <w:rPr>
                <w:b/>
                <w:sz w:val="20"/>
                <w:szCs w:val="20"/>
                <w:lang w:val="en-US"/>
              </w:rPr>
              <w:t>Dust Guards</w:t>
            </w:r>
          </w:p>
        </w:tc>
      </w:tr>
      <w:tr w:rsidR="009F5947" w:rsidRPr="00873BE4" w:rsidTr="00103DB9">
        <w:trPr>
          <w:cantSplit/>
          <w:trHeight w:val="1810"/>
        </w:trPr>
        <w:tc>
          <w:tcPr>
            <w:tcW w:w="2376" w:type="dxa"/>
            <w:vMerge/>
            <w:vAlign w:val="center"/>
          </w:tcPr>
          <w:p w:rsidR="009F5947" w:rsidRPr="00873BE4" w:rsidRDefault="009F5947" w:rsidP="00103DB9">
            <w:pPr>
              <w:spacing w:after="0"/>
              <w:jc w:val="center"/>
              <w:rPr>
                <w:b/>
                <w:sz w:val="20"/>
                <w:szCs w:val="20"/>
                <w:lang w:val="en-US"/>
              </w:rPr>
            </w:pPr>
          </w:p>
        </w:tc>
        <w:tc>
          <w:tcPr>
            <w:tcW w:w="1418" w:type="dxa"/>
            <w:vMerge/>
            <w:vAlign w:val="center"/>
          </w:tcPr>
          <w:p w:rsidR="009F5947" w:rsidRPr="00873BE4" w:rsidRDefault="009F5947" w:rsidP="00103DB9">
            <w:pPr>
              <w:spacing w:after="0"/>
              <w:jc w:val="center"/>
              <w:rPr>
                <w:b/>
                <w:sz w:val="20"/>
                <w:szCs w:val="20"/>
                <w:lang w:val="en-US"/>
              </w:rPr>
            </w:pPr>
          </w:p>
        </w:tc>
        <w:tc>
          <w:tcPr>
            <w:tcW w:w="1701" w:type="dxa"/>
            <w:vMerge/>
            <w:vAlign w:val="center"/>
          </w:tcPr>
          <w:p w:rsidR="009F5947" w:rsidRPr="00873BE4" w:rsidRDefault="009F5947" w:rsidP="00103DB9">
            <w:pPr>
              <w:spacing w:after="0"/>
              <w:jc w:val="center"/>
              <w:rPr>
                <w:b/>
                <w:sz w:val="20"/>
                <w:szCs w:val="20"/>
                <w:lang w:val="en-US"/>
              </w:rPr>
            </w:pPr>
          </w:p>
        </w:tc>
        <w:tc>
          <w:tcPr>
            <w:tcW w:w="56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Aluminum</w:t>
            </w:r>
          </w:p>
        </w:tc>
        <w:tc>
          <w:tcPr>
            <w:tcW w:w="56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Brass</w:t>
            </w:r>
          </w:p>
        </w:tc>
        <w:tc>
          <w:tcPr>
            <w:tcW w:w="56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T316SS</w:t>
            </w:r>
          </w:p>
        </w:tc>
        <w:tc>
          <w:tcPr>
            <w:tcW w:w="56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T303SS</w:t>
            </w:r>
          </w:p>
        </w:tc>
        <w:tc>
          <w:tcPr>
            <w:tcW w:w="56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Viton</w:t>
            </w:r>
            <w:r w:rsidRPr="00873BE4">
              <w:rPr>
                <w:b/>
                <w:sz w:val="20"/>
                <w:szCs w:val="20"/>
                <w:vertAlign w:val="superscript"/>
                <w:lang w:val="en-US"/>
              </w:rPr>
              <w:t>®</w:t>
            </w:r>
          </w:p>
        </w:tc>
        <w:tc>
          <w:tcPr>
            <w:tcW w:w="56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EPR</w:t>
            </w:r>
          </w:p>
        </w:tc>
        <w:tc>
          <w:tcPr>
            <w:tcW w:w="507"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Polycarbonate</w:t>
            </w:r>
          </w:p>
        </w:tc>
        <w:tc>
          <w:tcPr>
            <w:tcW w:w="508"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Nylon</w:t>
            </w:r>
          </w:p>
        </w:tc>
        <w:tc>
          <w:tcPr>
            <w:tcW w:w="508" w:type="dxa"/>
            <w:textDirection w:val="btLr"/>
            <w:vAlign w:val="center"/>
          </w:tcPr>
          <w:p w:rsidR="009F5947" w:rsidRPr="00873BE4" w:rsidRDefault="009F5947" w:rsidP="00103DB9">
            <w:pPr>
              <w:spacing w:after="0"/>
              <w:ind w:left="113" w:right="113"/>
              <w:rPr>
                <w:b/>
                <w:sz w:val="20"/>
                <w:szCs w:val="20"/>
                <w:lang w:val="en-US"/>
              </w:rPr>
            </w:pPr>
            <w:r w:rsidRPr="00873BE4">
              <w:rPr>
                <w:b/>
                <w:sz w:val="20"/>
                <w:szCs w:val="20"/>
                <w:lang w:val="en-US"/>
              </w:rPr>
              <w:t>Pyrex</w:t>
            </w:r>
          </w:p>
        </w:tc>
      </w:tr>
      <w:tr w:rsidR="009F5947" w:rsidRPr="00873BE4" w:rsidTr="00103DB9">
        <w:tc>
          <w:tcPr>
            <w:tcW w:w="2376" w:type="dxa"/>
          </w:tcPr>
          <w:p w:rsidR="009F5947" w:rsidRPr="00873BE4" w:rsidRDefault="009F5947" w:rsidP="00103DB9">
            <w:pPr>
              <w:spacing w:after="0"/>
              <w:rPr>
                <w:sz w:val="20"/>
                <w:szCs w:val="20"/>
                <w:lang w:val="en-US"/>
              </w:rPr>
            </w:pPr>
            <w:r>
              <w:rPr>
                <w:b/>
                <w:sz w:val="20"/>
                <w:szCs w:val="20"/>
                <w:lang w:val="en-US"/>
              </w:rPr>
              <w:t>Air</w:t>
            </w:r>
          </w:p>
        </w:tc>
        <w:tc>
          <w:tcPr>
            <w:tcW w:w="1418" w:type="dxa"/>
            <w:vAlign w:val="center"/>
          </w:tcPr>
          <w:p w:rsidR="009F5947" w:rsidRPr="002A06D8" w:rsidRDefault="009F5947" w:rsidP="00103DB9">
            <w:pPr>
              <w:spacing w:after="0"/>
              <w:jc w:val="center"/>
              <w:rPr>
                <w:sz w:val="20"/>
                <w:szCs w:val="20"/>
              </w:rPr>
            </w:pPr>
            <w:r w:rsidRPr="002A06D8">
              <w:rPr>
                <w:sz w:val="20"/>
                <w:szCs w:val="20"/>
              </w:rPr>
              <w:t>1.00</w:t>
            </w:r>
          </w:p>
        </w:tc>
        <w:tc>
          <w:tcPr>
            <w:tcW w:w="1701" w:type="dxa"/>
            <w:vAlign w:val="center"/>
          </w:tcPr>
          <w:p w:rsidR="009F5947" w:rsidRPr="002A06D8" w:rsidRDefault="009F5947" w:rsidP="00103DB9">
            <w:pPr>
              <w:spacing w:after="0"/>
              <w:jc w:val="center"/>
              <w:rPr>
                <w:sz w:val="20"/>
                <w:szCs w:val="20"/>
              </w:rPr>
            </w:pPr>
            <w:r w:rsidRPr="002A06D8">
              <w:rPr>
                <w:sz w:val="20"/>
                <w:szCs w:val="20"/>
              </w:rPr>
              <w:t>1.000</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Argon (A)</w:t>
            </w:r>
          </w:p>
        </w:tc>
        <w:tc>
          <w:tcPr>
            <w:tcW w:w="1418" w:type="dxa"/>
            <w:vAlign w:val="center"/>
          </w:tcPr>
          <w:p w:rsidR="009F5947" w:rsidRPr="002A06D8" w:rsidRDefault="009F5947" w:rsidP="00103DB9">
            <w:pPr>
              <w:spacing w:after="0"/>
              <w:jc w:val="center"/>
              <w:rPr>
                <w:sz w:val="20"/>
                <w:szCs w:val="20"/>
              </w:rPr>
            </w:pPr>
            <w:r w:rsidRPr="002A06D8">
              <w:rPr>
                <w:sz w:val="20"/>
                <w:szCs w:val="20"/>
              </w:rPr>
              <w:t>1.38</w:t>
            </w:r>
          </w:p>
        </w:tc>
        <w:tc>
          <w:tcPr>
            <w:tcW w:w="1701" w:type="dxa"/>
            <w:vAlign w:val="center"/>
          </w:tcPr>
          <w:p w:rsidR="009F5947" w:rsidRPr="002A06D8" w:rsidRDefault="009F5947" w:rsidP="00103DB9">
            <w:pPr>
              <w:spacing w:after="0"/>
              <w:jc w:val="center"/>
              <w:rPr>
                <w:sz w:val="20"/>
                <w:szCs w:val="20"/>
              </w:rPr>
            </w:pPr>
            <w:r w:rsidRPr="002A06D8">
              <w:rPr>
                <w:sz w:val="20"/>
                <w:szCs w:val="20"/>
              </w:rPr>
              <w:t>1.175</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Carbon Dioxide (CO</w:t>
            </w:r>
            <w:r w:rsidRPr="00230FBC">
              <w:rPr>
                <w:b/>
                <w:sz w:val="20"/>
                <w:szCs w:val="20"/>
                <w:vertAlign w:val="subscript"/>
                <w:lang w:val="en-US"/>
              </w:rPr>
              <w:t>2</w:t>
            </w:r>
            <w:r w:rsidRPr="00230FBC">
              <w:rPr>
                <w:b/>
                <w:sz w:val="20"/>
                <w:szCs w:val="20"/>
                <w:lang w:val="en-US"/>
              </w:rPr>
              <w:t>)</w:t>
            </w:r>
          </w:p>
        </w:tc>
        <w:tc>
          <w:tcPr>
            <w:tcW w:w="1418" w:type="dxa"/>
            <w:vAlign w:val="center"/>
          </w:tcPr>
          <w:p w:rsidR="009F5947" w:rsidRPr="002A06D8" w:rsidRDefault="009F5947" w:rsidP="00103DB9">
            <w:pPr>
              <w:spacing w:after="0"/>
              <w:jc w:val="center"/>
              <w:rPr>
                <w:sz w:val="20"/>
                <w:szCs w:val="20"/>
              </w:rPr>
            </w:pPr>
            <w:r w:rsidRPr="002A06D8">
              <w:rPr>
                <w:sz w:val="20"/>
                <w:szCs w:val="20"/>
              </w:rPr>
              <w:t>1.53</w:t>
            </w:r>
          </w:p>
        </w:tc>
        <w:tc>
          <w:tcPr>
            <w:tcW w:w="1701" w:type="dxa"/>
            <w:vAlign w:val="center"/>
          </w:tcPr>
          <w:p w:rsidR="009F5947" w:rsidRPr="002A06D8" w:rsidRDefault="009F5947" w:rsidP="00103DB9">
            <w:pPr>
              <w:spacing w:after="0"/>
              <w:jc w:val="center"/>
              <w:rPr>
                <w:sz w:val="20"/>
                <w:szCs w:val="20"/>
              </w:rPr>
            </w:pPr>
            <w:r w:rsidRPr="002A06D8">
              <w:rPr>
                <w:sz w:val="20"/>
                <w:szCs w:val="20"/>
              </w:rPr>
              <w:t>1.237</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Freon 11 (CCI</w:t>
            </w:r>
            <w:r w:rsidRPr="00230FBC">
              <w:rPr>
                <w:b/>
                <w:sz w:val="20"/>
                <w:szCs w:val="20"/>
                <w:vertAlign w:val="subscript"/>
                <w:lang w:val="en-US"/>
              </w:rPr>
              <w:t>3</w:t>
            </w:r>
            <w:r w:rsidRPr="00230FBC">
              <w:rPr>
                <w:b/>
                <w:sz w:val="20"/>
                <w:szCs w:val="20"/>
                <w:lang w:val="en-US"/>
              </w:rPr>
              <w:t>F)</w:t>
            </w:r>
          </w:p>
        </w:tc>
        <w:tc>
          <w:tcPr>
            <w:tcW w:w="1418" w:type="dxa"/>
            <w:vAlign w:val="center"/>
          </w:tcPr>
          <w:p w:rsidR="009F5947" w:rsidRPr="002A06D8" w:rsidRDefault="009F5947" w:rsidP="00103DB9">
            <w:pPr>
              <w:spacing w:after="0"/>
              <w:jc w:val="center"/>
              <w:rPr>
                <w:sz w:val="20"/>
                <w:szCs w:val="20"/>
              </w:rPr>
            </w:pPr>
            <w:r w:rsidRPr="002A06D8">
              <w:rPr>
                <w:sz w:val="20"/>
                <w:szCs w:val="20"/>
              </w:rPr>
              <w:t>4.92</w:t>
            </w:r>
          </w:p>
        </w:tc>
        <w:tc>
          <w:tcPr>
            <w:tcW w:w="1701" w:type="dxa"/>
            <w:vAlign w:val="center"/>
          </w:tcPr>
          <w:p w:rsidR="009F5947" w:rsidRPr="002A06D8" w:rsidRDefault="009F5947" w:rsidP="00103DB9">
            <w:pPr>
              <w:spacing w:after="0"/>
              <w:jc w:val="center"/>
              <w:rPr>
                <w:sz w:val="20"/>
                <w:szCs w:val="20"/>
              </w:rPr>
            </w:pPr>
            <w:r w:rsidRPr="002A06D8">
              <w:rPr>
                <w:sz w:val="20"/>
                <w:szCs w:val="20"/>
              </w:rPr>
              <w:t>2.218</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Freon 12 (CCI</w:t>
            </w:r>
            <w:r w:rsidRPr="00230FBC">
              <w:rPr>
                <w:b/>
                <w:sz w:val="20"/>
                <w:szCs w:val="20"/>
                <w:vertAlign w:val="subscript"/>
                <w:lang w:val="en-US"/>
              </w:rPr>
              <w:t>2</w:t>
            </w:r>
            <w:r w:rsidRPr="00230FBC">
              <w:rPr>
                <w:b/>
                <w:sz w:val="20"/>
                <w:szCs w:val="20"/>
                <w:lang w:val="en-US"/>
              </w:rPr>
              <w:t>F)</w:t>
            </w:r>
          </w:p>
        </w:tc>
        <w:tc>
          <w:tcPr>
            <w:tcW w:w="1418" w:type="dxa"/>
            <w:vAlign w:val="center"/>
          </w:tcPr>
          <w:p w:rsidR="009F5947" w:rsidRPr="002A06D8" w:rsidRDefault="009F5947" w:rsidP="00103DB9">
            <w:pPr>
              <w:spacing w:after="0"/>
              <w:jc w:val="center"/>
              <w:rPr>
                <w:sz w:val="20"/>
                <w:szCs w:val="20"/>
              </w:rPr>
            </w:pPr>
            <w:r w:rsidRPr="002A06D8">
              <w:rPr>
                <w:sz w:val="20"/>
                <w:szCs w:val="20"/>
              </w:rPr>
              <w:t>4.26</w:t>
            </w:r>
          </w:p>
        </w:tc>
        <w:tc>
          <w:tcPr>
            <w:tcW w:w="1701" w:type="dxa"/>
            <w:vAlign w:val="center"/>
          </w:tcPr>
          <w:p w:rsidR="009F5947" w:rsidRPr="002A06D8" w:rsidRDefault="009F5947" w:rsidP="00103DB9">
            <w:pPr>
              <w:spacing w:after="0"/>
              <w:jc w:val="center"/>
              <w:rPr>
                <w:sz w:val="20"/>
                <w:szCs w:val="20"/>
              </w:rPr>
            </w:pPr>
            <w:r w:rsidRPr="002A06D8">
              <w:rPr>
                <w:sz w:val="20"/>
                <w:szCs w:val="20"/>
              </w:rPr>
              <w:t>1.060</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Helium (HE)</w:t>
            </w:r>
          </w:p>
        </w:tc>
        <w:tc>
          <w:tcPr>
            <w:tcW w:w="1418" w:type="dxa"/>
            <w:vAlign w:val="center"/>
          </w:tcPr>
          <w:p w:rsidR="009F5947" w:rsidRPr="002A06D8" w:rsidRDefault="009F5947" w:rsidP="00103DB9">
            <w:pPr>
              <w:spacing w:after="0"/>
              <w:jc w:val="center"/>
              <w:rPr>
                <w:sz w:val="20"/>
                <w:szCs w:val="20"/>
              </w:rPr>
            </w:pPr>
            <w:r w:rsidRPr="002A06D8">
              <w:rPr>
                <w:sz w:val="20"/>
                <w:szCs w:val="20"/>
              </w:rPr>
              <w:t>0.14</w:t>
            </w:r>
          </w:p>
        </w:tc>
        <w:tc>
          <w:tcPr>
            <w:tcW w:w="1701" w:type="dxa"/>
            <w:vAlign w:val="center"/>
          </w:tcPr>
          <w:p w:rsidR="009F5947" w:rsidRPr="002A06D8" w:rsidRDefault="009F5947" w:rsidP="00103DB9">
            <w:pPr>
              <w:spacing w:after="0"/>
              <w:jc w:val="center"/>
              <w:rPr>
                <w:sz w:val="20"/>
                <w:szCs w:val="20"/>
              </w:rPr>
            </w:pPr>
            <w:r w:rsidRPr="002A06D8">
              <w:rPr>
                <w:sz w:val="20"/>
                <w:szCs w:val="20"/>
              </w:rPr>
              <w:t>0.374</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Hydrogen (H</w:t>
            </w:r>
            <w:r w:rsidRPr="00230FBC">
              <w:rPr>
                <w:b/>
                <w:sz w:val="20"/>
                <w:szCs w:val="20"/>
                <w:vertAlign w:val="subscript"/>
                <w:lang w:val="en-US"/>
              </w:rPr>
              <w:t>2</w:t>
            </w:r>
            <w:r w:rsidRPr="00230FBC">
              <w:rPr>
                <w:b/>
                <w:sz w:val="20"/>
                <w:szCs w:val="20"/>
                <w:lang w:val="en-US"/>
              </w:rPr>
              <w:t>)</w:t>
            </w:r>
          </w:p>
        </w:tc>
        <w:tc>
          <w:tcPr>
            <w:tcW w:w="1418" w:type="dxa"/>
            <w:vAlign w:val="center"/>
          </w:tcPr>
          <w:p w:rsidR="009F5947" w:rsidRPr="002A06D8" w:rsidRDefault="009F5947" w:rsidP="00103DB9">
            <w:pPr>
              <w:spacing w:after="0"/>
              <w:jc w:val="center"/>
              <w:rPr>
                <w:sz w:val="20"/>
                <w:szCs w:val="20"/>
              </w:rPr>
            </w:pPr>
            <w:r w:rsidRPr="002A06D8">
              <w:rPr>
                <w:sz w:val="20"/>
                <w:szCs w:val="20"/>
              </w:rPr>
              <w:t>0.07</w:t>
            </w:r>
          </w:p>
        </w:tc>
        <w:tc>
          <w:tcPr>
            <w:tcW w:w="1701" w:type="dxa"/>
            <w:vAlign w:val="center"/>
          </w:tcPr>
          <w:p w:rsidR="009F5947" w:rsidRPr="002A06D8" w:rsidRDefault="009F5947" w:rsidP="00103DB9">
            <w:pPr>
              <w:spacing w:after="0"/>
              <w:jc w:val="center"/>
              <w:rPr>
                <w:sz w:val="20"/>
                <w:szCs w:val="20"/>
              </w:rPr>
            </w:pPr>
            <w:r w:rsidRPr="002A06D8">
              <w:rPr>
                <w:sz w:val="20"/>
                <w:szCs w:val="20"/>
              </w:rPr>
              <w:t>0.265</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Natural Gas</w:t>
            </w:r>
          </w:p>
        </w:tc>
        <w:tc>
          <w:tcPr>
            <w:tcW w:w="1418" w:type="dxa"/>
            <w:vAlign w:val="center"/>
          </w:tcPr>
          <w:p w:rsidR="009F5947" w:rsidRPr="002A06D8" w:rsidRDefault="009F5947" w:rsidP="00103DB9">
            <w:pPr>
              <w:spacing w:after="0"/>
              <w:jc w:val="center"/>
              <w:rPr>
                <w:sz w:val="20"/>
                <w:szCs w:val="20"/>
              </w:rPr>
            </w:pPr>
            <w:r w:rsidRPr="002A06D8">
              <w:rPr>
                <w:sz w:val="20"/>
                <w:szCs w:val="20"/>
              </w:rPr>
              <w:t>0.60</w:t>
            </w:r>
          </w:p>
        </w:tc>
        <w:tc>
          <w:tcPr>
            <w:tcW w:w="1701" w:type="dxa"/>
            <w:vAlign w:val="center"/>
          </w:tcPr>
          <w:p w:rsidR="009F5947" w:rsidRPr="002A06D8" w:rsidRDefault="009F5947" w:rsidP="00103DB9">
            <w:pPr>
              <w:spacing w:after="0"/>
              <w:jc w:val="center"/>
              <w:rPr>
                <w:sz w:val="20"/>
                <w:szCs w:val="20"/>
              </w:rPr>
            </w:pPr>
            <w:r w:rsidRPr="002A06D8">
              <w:rPr>
                <w:sz w:val="20"/>
                <w:szCs w:val="20"/>
              </w:rPr>
              <w:t>0.775</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C</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C</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C</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N</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C</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Nitrogen (N</w:t>
            </w:r>
            <w:r w:rsidRPr="00230FBC">
              <w:rPr>
                <w:b/>
                <w:sz w:val="20"/>
                <w:szCs w:val="20"/>
                <w:vertAlign w:val="subscript"/>
                <w:lang w:val="en-US"/>
              </w:rPr>
              <w:t>2</w:t>
            </w:r>
            <w:r w:rsidRPr="00230FBC">
              <w:rPr>
                <w:b/>
                <w:sz w:val="20"/>
                <w:szCs w:val="20"/>
                <w:lang w:val="en-US"/>
              </w:rPr>
              <w:t>)</w:t>
            </w:r>
          </w:p>
        </w:tc>
        <w:tc>
          <w:tcPr>
            <w:tcW w:w="1418" w:type="dxa"/>
            <w:vAlign w:val="center"/>
          </w:tcPr>
          <w:p w:rsidR="009F5947" w:rsidRPr="002A06D8" w:rsidRDefault="009F5947" w:rsidP="00103DB9">
            <w:pPr>
              <w:spacing w:after="0"/>
              <w:jc w:val="center"/>
              <w:rPr>
                <w:sz w:val="20"/>
                <w:szCs w:val="20"/>
              </w:rPr>
            </w:pPr>
            <w:r w:rsidRPr="002A06D8">
              <w:rPr>
                <w:sz w:val="20"/>
                <w:szCs w:val="20"/>
              </w:rPr>
              <w:t>0.97</w:t>
            </w:r>
          </w:p>
        </w:tc>
        <w:tc>
          <w:tcPr>
            <w:tcW w:w="1701" w:type="dxa"/>
            <w:vAlign w:val="center"/>
          </w:tcPr>
          <w:p w:rsidR="009F5947" w:rsidRPr="002A06D8" w:rsidRDefault="009F5947" w:rsidP="00103DB9">
            <w:pPr>
              <w:spacing w:after="0"/>
              <w:jc w:val="center"/>
              <w:rPr>
                <w:sz w:val="20"/>
                <w:szCs w:val="20"/>
              </w:rPr>
            </w:pPr>
            <w:r w:rsidRPr="002A06D8">
              <w:rPr>
                <w:sz w:val="20"/>
                <w:szCs w:val="20"/>
              </w:rPr>
              <w:t>0.985</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C</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C</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Oxygen (O</w:t>
            </w:r>
            <w:r w:rsidRPr="00230FBC">
              <w:rPr>
                <w:b/>
                <w:sz w:val="20"/>
                <w:szCs w:val="20"/>
                <w:vertAlign w:val="subscript"/>
                <w:lang w:val="en-US"/>
              </w:rPr>
              <w:t>2</w:t>
            </w:r>
            <w:r w:rsidRPr="00230FBC">
              <w:rPr>
                <w:b/>
                <w:sz w:val="20"/>
                <w:szCs w:val="20"/>
                <w:lang w:val="en-US"/>
              </w:rPr>
              <w:t>)</w:t>
            </w:r>
          </w:p>
        </w:tc>
        <w:tc>
          <w:tcPr>
            <w:tcW w:w="1418" w:type="dxa"/>
            <w:vAlign w:val="center"/>
          </w:tcPr>
          <w:p w:rsidR="009F5947" w:rsidRPr="002A06D8" w:rsidRDefault="009F5947" w:rsidP="00103DB9">
            <w:pPr>
              <w:spacing w:after="0"/>
              <w:jc w:val="center"/>
              <w:rPr>
                <w:sz w:val="20"/>
                <w:szCs w:val="20"/>
              </w:rPr>
            </w:pPr>
            <w:r w:rsidRPr="002A06D8">
              <w:rPr>
                <w:sz w:val="20"/>
                <w:szCs w:val="20"/>
              </w:rPr>
              <w:t>1.10</w:t>
            </w:r>
          </w:p>
        </w:tc>
        <w:tc>
          <w:tcPr>
            <w:tcW w:w="1701" w:type="dxa"/>
            <w:vAlign w:val="center"/>
          </w:tcPr>
          <w:p w:rsidR="009F5947" w:rsidRPr="002A06D8" w:rsidRDefault="009F5947" w:rsidP="00103DB9">
            <w:pPr>
              <w:spacing w:after="0"/>
              <w:jc w:val="center"/>
              <w:rPr>
                <w:sz w:val="20"/>
                <w:szCs w:val="20"/>
              </w:rPr>
            </w:pPr>
            <w:r w:rsidRPr="002A06D8">
              <w:rPr>
                <w:sz w:val="20"/>
                <w:szCs w:val="20"/>
              </w:rPr>
              <w:t>1,049</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r w:rsidR="009F5947" w:rsidRPr="00873BE4" w:rsidTr="00103DB9">
        <w:tc>
          <w:tcPr>
            <w:tcW w:w="2376" w:type="dxa"/>
          </w:tcPr>
          <w:p w:rsidR="009F5947" w:rsidRPr="00873BE4" w:rsidRDefault="009F5947" w:rsidP="00103DB9">
            <w:pPr>
              <w:spacing w:after="0"/>
              <w:rPr>
                <w:sz w:val="20"/>
                <w:szCs w:val="20"/>
                <w:lang w:val="en-US"/>
              </w:rPr>
            </w:pPr>
            <w:r w:rsidRPr="00230FBC">
              <w:rPr>
                <w:b/>
                <w:sz w:val="20"/>
                <w:szCs w:val="20"/>
                <w:lang w:val="en-US"/>
              </w:rPr>
              <w:t>Propane (C</w:t>
            </w:r>
            <w:r w:rsidRPr="00230FBC">
              <w:rPr>
                <w:b/>
                <w:sz w:val="20"/>
                <w:szCs w:val="20"/>
                <w:vertAlign w:val="subscript"/>
                <w:lang w:val="en-US"/>
              </w:rPr>
              <w:t>3</w:t>
            </w:r>
            <w:r w:rsidRPr="00230FBC">
              <w:rPr>
                <w:b/>
                <w:sz w:val="20"/>
                <w:szCs w:val="20"/>
                <w:lang w:val="en-US"/>
              </w:rPr>
              <w:t>H</w:t>
            </w:r>
            <w:r w:rsidRPr="00230FBC">
              <w:rPr>
                <w:b/>
                <w:sz w:val="20"/>
                <w:szCs w:val="20"/>
                <w:vertAlign w:val="subscript"/>
                <w:lang w:val="en-US"/>
              </w:rPr>
              <w:t>8</w:t>
            </w:r>
            <w:r w:rsidRPr="00230FBC">
              <w:rPr>
                <w:b/>
                <w:sz w:val="20"/>
                <w:szCs w:val="20"/>
                <w:lang w:val="en-US"/>
              </w:rPr>
              <w:t>)</w:t>
            </w:r>
          </w:p>
        </w:tc>
        <w:tc>
          <w:tcPr>
            <w:tcW w:w="1418" w:type="dxa"/>
            <w:vAlign w:val="center"/>
          </w:tcPr>
          <w:p w:rsidR="009F5947" w:rsidRPr="002A06D8" w:rsidRDefault="009F5947" w:rsidP="00103DB9">
            <w:pPr>
              <w:spacing w:after="0"/>
              <w:jc w:val="center"/>
              <w:rPr>
                <w:sz w:val="20"/>
                <w:szCs w:val="20"/>
              </w:rPr>
            </w:pPr>
            <w:r w:rsidRPr="002A06D8">
              <w:rPr>
                <w:sz w:val="20"/>
                <w:szCs w:val="20"/>
              </w:rPr>
              <w:t>1.57</w:t>
            </w:r>
          </w:p>
        </w:tc>
        <w:tc>
          <w:tcPr>
            <w:tcW w:w="1701" w:type="dxa"/>
            <w:vAlign w:val="center"/>
          </w:tcPr>
          <w:p w:rsidR="009F5947" w:rsidRPr="002A06D8" w:rsidRDefault="009F5947" w:rsidP="00103DB9">
            <w:pPr>
              <w:spacing w:after="0"/>
              <w:jc w:val="center"/>
              <w:rPr>
                <w:sz w:val="20"/>
                <w:szCs w:val="20"/>
              </w:rPr>
            </w:pPr>
            <w:r w:rsidRPr="002A06D8">
              <w:rPr>
                <w:sz w:val="20"/>
                <w:szCs w:val="20"/>
              </w:rPr>
              <w:t>1.253</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67"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7" w:type="dxa"/>
            <w:vAlign w:val="center"/>
          </w:tcPr>
          <w:p w:rsidR="009F5947" w:rsidRPr="00873BE4" w:rsidRDefault="009F5947" w:rsidP="00103DB9">
            <w:pPr>
              <w:spacing w:after="0"/>
              <w:jc w:val="center"/>
              <w:rPr>
                <w:sz w:val="20"/>
                <w:szCs w:val="20"/>
                <w:lang w:val="en-US"/>
              </w:rPr>
            </w:pPr>
            <w:r>
              <w:rPr>
                <w:sz w:val="20"/>
                <w:szCs w:val="20"/>
                <w:lang w:val="en-US"/>
              </w:rPr>
              <w:t>N</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c>
          <w:tcPr>
            <w:tcW w:w="508" w:type="dxa"/>
            <w:vAlign w:val="center"/>
          </w:tcPr>
          <w:p w:rsidR="009F5947" w:rsidRPr="00873BE4" w:rsidRDefault="009F5947" w:rsidP="00103DB9">
            <w:pPr>
              <w:spacing w:after="0"/>
              <w:jc w:val="center"/>
              <w:rPr>
                <w:sz w:val="20"/>
                <w:szCs w:val="20"/>
                <w:lang w:val="en-US"/>
              </w:rPr>
            </w:pPr>
            <w:r>
              <w:rPr>
                <w:sz w:val="20"/>
                <w:szCs w:val="20"/>
                <w:lang w:val="en-US"/>
              </w:rPr>
              <w:t>R</w:t>
            </w:r>
          </w:p>
        </w:tc>
      </w:tr>
    </w:tbl>
    <w:p w:rsidR="009F5947" w:rsidRPr="009F5947" w:rsidRDefault="009F5947" w:rsidP="009F5947">
      <w:pPr>
        <w:spacing w:before="80"/>
        <w:rPr>
          <w:lang w:val="en-US"/>
        </w:rPr>
      </w:pPr>
      <w:r w:rsidRPr="009F5947">
        <w:rPr>
          <w:lang w:val="en-US"/>
        </w:rPr>
        <w:t>R = Recommended</w:t>
      </w:r>
    </w:p>
    <w:p w:rsidR="009F5947" w:rsidRPr="009F5947" w:rsidRDefault="009F5947" w:rsidP="009F5947">
      <w:pPr>
        <w:rPr>
          <w:lang w:val="en-US"/>
        </w:rPr>
      </w:pPr>
      <w:r w:rsidRPr="009F5947">
        <w:rPr>
          <w:lang w:val="en-US"/>
        </w:rPr>
        <w:t>N = Not Recommended</w:t>
      </w:r>
    </w:p>
    <w:p w:rsidR="00CE452E" w:rsidRPr="00CE452E" w:rsidRDefault="009F5947" w:rsidP="009F5947">
      <w:pPr>
        <w:rPr>
          <w:lang w:val="en-US"/>
        </w:rPr>
      </w:pPr>
      <w:r w:rsidRPr="009F5947">
        <w:rPr>
          <w:lang w:val="en-US"/>
        </w:rPr>
        <w:t>C = Consult Factory</w:t>
      </w:r>
    </w:p>
    <w:p w:rsidR="00EF4563" w:rsidRDefault="005078B5" w:rsidP="005078B5">
      <w:pPr>
        <w:pStyle w:val="af"/>
      </w:pPr>
      <w:r>
        <w:t>Table 4: Fluid selection chart</w:t>
      </w:r>
    </w:p>
    <w:p w:rsidR="005078B5" w:rsidRDefault="00537A92" w:rsidP="00537A92">
      <w:pPr>
        <w:jc w:val="center"/>
        <w:rPr>
          <w:lang w:val="en-US"/>
        </w:rPr>
      </w:pPr>
      <w:r>
        <w:rPr>
          <w:noProof/>
          <w:lang w:val="en-US"/>
        </w:rPr>
        <mc:AlternateContent>
          <mc:Choice Requires="wpg">
            <w:drawing>
              <wp:anchor distT="0" distB="0" distL="114300" distR="114300" simplePos="0" relativeHeight="251994112" behindDoc="0" locked="0" layoutInCell="1" allowOverlap="1">
                <wp:simplePos x="0" y="0"/>
                <wp:positionH relativeFrom="column">
                  <wp:posOffset>2546286</wp:posOffset>
                </wp:positionH>
                <wp:positionV relativeFrom="paragraph">
                  <wp:posOffset>146330</wp:posOffset>
                </wp:positionV>
                <wp:extent cx="1489539" cy="1868793"/>
                <wp:effectExtent l="0" t="0" r="0" b="0"/>
                <wp:wrapNone/>
                <wp:docPr id="313" name="Группа 313"/>
                <wp:cNvGraphicFramePr/>
                <a:graphic xmlns:a="http://schemas.openxmlformats.org/drawingml/2006/main">
                  <a:graphicData uri="http://schemas.microsoft.com/office/word/2010/wordprocessingGroup">
                    <wpg:wgp>
                      <wpg:cNvGrpSpPr/>
                      <wpg:grpSpPr>
                        <a:xfrm>
                          <a:off x="0" y="0"/>
                          <a:ext cx="1489539" cy="1868793"/>
                          <a:chOff x="0" y="0"/>
                          <a:chExt cx="1489539" cy="1868793"/>
                        </a:xfrm>
                      </wpg:grpSpPr>
                      <wps:wsp>
                        <wps:cNvPr id="114" name="Поле 114"/>
                        <wps:cNvSpPr txBox="1"/>
                        <wps:spPr>
                          <a:xfrm rot="16200000">
                            <a:off x="-625158" y="625158"/>
                            <a:ext cx="1315085" cy="64770"/>
                          </a:xfrm>
                          <a:prstGeom prst="rect">
                            <a:avLst/>
                          </a:prstGeom>
                          <a:solidFill>
                            <a:srgbClr val="6BACD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jc w:val="center"/>
                                <w:rPr>
                                  <w:b/>
                                  <w:sz w:val="10"/>
                                  <w:lang w:val="en-US"/>
                                </w:rPr>
                              </w:pPr>
                              <w:r>
                                <w:rPr>
                                  <w:b/>
                                  <w:sz w:val="10"/>
                                  <w:lang w:val="en-US"/>
                                </w:rPr>
                                <w:t>MAXIMUM OPERATING PRESSURE,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Поле 304"/>
                        <wps:cNvSpPr txBox="1"/>
                        <wps:spPr>
                          <a:xfrm>
                            <a:off x="180901" y="1548226"/>
                            <a:ext cx="1169670" cy="64770"/>
                          </a:xfrm>
                          <a:prstGeom prst="rect">
                            <a:avLst/>
                          </a:prstGeom>
                          <a:solidFill>
                            <a:srgbClr val="6BACD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jc w:val="center"/>
                                <w:rPr>
                                  <w:b/>
                                  <w:sz w:val="10"/>
                                  <w:lang w:val="en-US"/>
                                </w:rPr>
                              </w:pPr>
                              <w:r w:rsidRPr="00537A92">
                                <w:rPr>
                                  <w:b/>
                                  <w:sz w:val="10"/>
                                  <w:lang w:val="en-US"/>
                                </w:rPr>
                                <w:t>TEMPERATURE, DEGREES 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Поле 305"/>
                        <wps:cNvSpPr txBox="1"/>
                        <wps:spPr>
                          <a:xfrm>
                            <a:off x="349913" y="378141"/>
                            <a:ext cx="918210" cy="90805"/>
                          </a:xfrm>
                          <a:prstGeom prst="rect">
                            <a:avLst/>
                          </a:prstGeom>
                          <a:solidFill>
                            <a:srgbClr val="292D9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spacing w:after="0"/>
                                <w:jc w:val="center"/>
                                <w:rPr>
                                  <w:b/>
                                  <w:color w:val="FFFFFF" w:themeColor="background1"/>
                                  <w:sz w:val="8"/>
                                  <w:lang w:val="en-US"/>
                                </w:rPr>
                              </w:pPr>
                              <w:r w:rsidRPr="00537A92">
                                <w:rPr>
                                  <w:b/>
                                  <w:color w:val="FFFFFF" w:themeColor="background1"/>
                                  <w:sz w:val="8"/>
                                  <w:lang w:val="en-US"/>
                                </w:rPr>
                                <w:t>TEMPERATURE DERATING CURVES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Поле 307"/>
                        <wps:cNvSpPr txBox="1"/>
                        <wps:spPr>
                          <a:xfrm>
                            <a:off x="861284" y="27115"/>
                            <a:ext cx="463700" cy="64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jc w:val="center"/>
                                <w:rPr>
                                  <w:b/>
                                  <w:sz w:val="10"/>
                                  <w:lang w:val="en-US"/>
                                </w:rPr>
                              </w:pPr>
                              <w:r>
                                <w:rPr>
                                  <w:b/>
                                  <w:sz w:val="10"/>
                                  <w:lang w:val="en-US"/>
                                </w:rPr>
                                <w:t>Stainless Steel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Поле 308"/>
                        <wps:cNvSpPr txBox="1"/>
                        <wps:spPr>
                          <a:xfrm>
                            <a:off x="861284" y="252465"/>
                            <a:ext cx="463550" cy="64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jc w:val="center"/>
                                <w:rPr>
                                  <w:b/>
                                  <w:sz w:val="10"/>
                                  <w:lang w:val="en-US"/>
                                </w:rPr>
                              </w:pPr>
                              <w:r>
                                <w:rPr>
                                  <w:b/>
                                  <w:sz w:val="10"/>
                                  <w:lang w:val="en-US"/>
                                </w:rPr>
                                <w:t>Stainless Steel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Поле 309"/>
                        <wps:cNvSpPr txBox="1"/>
                        <wps:spPr>
                          <a:xfrm>
                            <a:off x="1090967" y="664162"/>
                            <a:ext cx="212348" cy="64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jc w:val="center"/>
                                <w:rPr>
                                  <w:b/>
                                  <w:sz w:val="10"/>
                                  <w:lang w:val="en-US"/>
                                </w:rPr>
                              </w:pPr>
                              <w:r>
                                <w:rPr>
                                  <w:b/>
                                  <w:sz w:val="10"/>
                                  <w:lang w:val="en-US"/>
                                </w:rPr>
                                <w:t>Brass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Поле 310"/>
                        <wps:cNvSpPr txBox="1"/>
                        <wps:spPr>
                          <a:xfrm>
                            <a:off x="986959" y="993519"/>
                            <a:ext cx="337501" cy="64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jc w:val="center"/>
                                <w:rPr>
                                  <w:b/>
                                  <w:sz w:val="10"/>
                                  <w:lang w:val="en-US"/>
                                </w:rPr>
                              </w:pPr>
                              <w:proofErr w:type="spellStart"/>
                              <w:r>
                                <w:rPr>
                                  <w:b/>
                                  <w:sz w:val="10"/>
                                  <w:lang w:val="en-US"/>
                                </w:rPr>
                                <w:t>Aluminium</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Поле 311"/>
                        <wps:cNvSpPr txBox="1"/>
                        <wps:spPr>
                          <a:xfrm>
                            <a:off x="501591" y="1691237"/>
                            <a:ext cx="983739" cy="693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rPr>
                                  <w:b/>
                                  <w:sz w:val="8"/>
                                  <w:lang w:val="en-US"/>
                                </w:rPr>
                              </w:pPr>
                              <w:r w:rsidRPr="00537A92">
                                <w:rPr>
                                  <w:b/>
                                  <w:sz w:val="8"/>
                                  <w:lang w:val="en-US"/>
                                </w:rPr>
                                <w:t>CURVESCONTINUOUS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Поле 312"/>
                        <wps:cNvSpPr txBox="1"/>
                        <wps:spPr>
                          <a:xfrm>
                            <a:off x="505924" y="1799578"/>
                            <a:ext cx="983615" cy="692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537A92" w:rsidRDefault="009A5D03" w:rsidP="00537A92">
                              <w:pPr>
                                <w:rPr>
                                  <w:b/>
                                  <w:sz w:val="8"/>
                                  <w:lang w:val="en-US"/>
                                </w:rPr>
                              </w:pPr>
                              <w:r>
                                <w:rPr>
                                  <w:b/>
                                  <w:sz w:val="8"/>
                                  <w:lang w:val="en-US"/>
                                </w:rPr>
                                <w:t>INTERMITTEN</w:t>
                              </w:r>
                              <w:r w:rsidRPr="00537A92">
                                <w:rPr>
                                  <w:b/>
                                  <w:sz w:val="8"/>
                                  <w:lang w:val="en-US"/>
                                </w:rPr>
                                <w:t xml:space="preserv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Группа 313" o:spid="_x0000_s1059" style="position:absolute;left:0;text-align:left;margin-left:200.5pt;margin-top:11.5pt;width:117.3pt;height:147.15pt;z-index:251994112" coordsize="14895,1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1C9QQAAOMmAAAOAAAAZHJzL2Uyb0RvYy54bWzsWs1u4zYQvhfoOxC6b2xK1g+NOAtv3AQF&#10;gt2g2WLPtEzZQiVSpejY2VOBPkIfoK/QS08F2lfIvlFnqL8kTrFIGi/WgBJApsjh38eZj8MRj19v&#10;84xcC12mSk4cejR0iJCxWqRyOXF+fH/2KnJIabhc8ExJMXFuROm8Pvn2m+NNMRauWqlsITSBRmQ5&#10;3hQTZ2VMMR4Mynglcl4eqUJIKEyUzrmBV70cLDTfQOt5NnCHw2CwUXpRaBWLsoTcWVXonNj2k0TE&#10;5l2SlMKQbOLA2Ix9avuc43NwcszHS82LVRrXw+DPGEXOUwmdtk3NuOFkrdOdpvI01qpUiTmKVT5Q&#10;SZLGws4BZkOHD2ZzrtW6sHNZjjfLooUJoH2A07Objd9eX2qSLiaORz2HSJ7DIt3+9umXT7/e/gP/&#10;fxDMB5Q2xXIMwue6uCoudZ2xrN5w4ttE5/gLUyJbi+9Ni6/YGhJDJh1FzPeYQ2Ioo1EQhcy2zcfx&#10;CpZpp168+u4zNQdNxwMcXzucTQHaVHaAlf8PsKsVL4RdhxIxqAGjdNQC9vvt37d/3f5JMM9iYwUR&#10;KWK2bxTOvckvIbMBjGgFGkkD0GT4swpU4/cqcH3qg/EAUnXSqmoLpUf9YeRXUAajMLSq3MLBx4Uu&#10;zblQOcHExNFgCbZ9fn1RGmgKRBsRHE2psnRxlmaZfdHL+WmmyTUHqwneTE9nMxw9VLknlkmygXLP&#10;r0YuFdav5DKJ7QhrgHV/uCbV3G3K3GQCZTL5g0hAAa3O2M7R9EXbPY9jIY1FD/q30iiVQFdPqVjL&#10;d6N6SuVqHlDD9qykaSvnqVTa4moZqxv24qdmyEklD/DdmTcmzXa+rSzPrh1mzdXiBlTGagWwVVnE&#10;Zyks3wUvzSXXQEyQCWRr3sEjyRSgr+qUQ1ZKf3wsH+VB/aHUIRsguolT/rzmWjgk+16CYSArNgnd&#10;JOZNQq7zUwVaQO1obBIqaJM1yUSr/ANw8BR7gSIuY+hr4sRGNy+npiJcYPFYTKdWDNiv4OZCXhUx&#10;No7Aojq+337guqh11oCyv1WN8fHxA9WtZLGmVNO1UUlq9brDsYYciADp6wswgjfcZQTMA5vA/oE6&#10;PssIOJ2aAmg0ZEPAHbnSH0WuG2BDYFUNJ9KABWD3lk17CkBoHhjhfe74qimg3R56CjhwCoA9ufai&#10;GqfAG/rPpABvxBi6ZUABXhjRkdWSjgEYjVxaEwAbRlU3+/ABXObOmKWf3gdAnqn39MpteRkfwG1U&#10;pCeAAyeA8BECCJvVfaIPEAXUjcCpAAJwQ0otj3T2Pwq8EI4N+3EA7rvh82Xjz/ZHgH2Yf33G7o8A&#10;B38EgDP7zv4fvYD5++4o2LV/Hw7fvf3jkfKw/f/2kNhv/we+/UN4c8f+2TPtn0IEAM74VRQwGEGg&#10;EBvqHACXut4ICAfjqS8eAegdgLuRx33HANsjYk8Ah00AeCB/SACQ97wYIIsC5gOjgH0z5vnUEkln&#10;/54X+hgi7O3/4B0AG13pYtf9N4Dqu9XhfQOgYI879t+Gd594/gfr9ln9DSBgsNvbQEJHACzywuaD&#10;asA8SALPvFQEsHcAvqQD0IaIegfgwB0A9xECaMO7TyYAn7lVAJCGjPmhDSXcI4AAwoKVB8DcKkLY&#10;E8B/XB/4qj8BtkGingD2RQD2lhDcpLJ7ZH3rC69q3X23twa6u2kn/wIAAP//AwBQSwMEFAAGAAgA&#10;AAAhAMFwEoziAAAACgEAAA8AAABkcnMvZG93bnJldi54bWxMj8FqwzAQRO+F/oPYQm+NrKhxg2s5&#10;hND2FApNCiU3xdrYJpZkLMV2/r7bU3Malhlm3+SrybZswD403ikQswQYutKbxlUKvvfvT0tgIWpn&#10;dOsdKrhigFVxf5frzPjRfeGwixWjEhcyraCOscs4D2WNVoeZ79CRd/K91ZHOvuKm1yOV25bPkyTl&#10;VjeOPtS6w02N5Xl3sQo+Rj2upXgbtufT5nrYLz5/tgKVenyY1q/AIk7xPwx/+IQOBTEd/cWZwFoF&#10;z4mgLVHBXJJSIJWLFNhRgRQvEniR89sJxS8AAAD//wMAUEsBAi0AFAAGAAgAAAAhALaDOJL+AAAA&#10;4QEAABMAAAAAAAAAAAAAAAAAAAAAAFtDb250ZW50X1R5cGVzXS54bWxQSwECLQAUAAYACAAAACEA&#10;OP0h/9YAAACUAQAACwAAAAAAAAAAAAAAAAAvAQAAX3JlbHMvLnJlbHNQSwECLQAUAAYACAAAACEA&#10;XGd9QvUEAADjJgAADgAAAAAAAAAAAAAAAAAuAgAAZHJzL2Uyb0RvYy54bWxQSwECLQAUAAYACAAA&#10;ACEAwXASjOIAAAAKAQAADwAAAAAAAAAAAAAAAABPBwAAZHJzL2Rvd25yZXYueG1sUEsFBgAAAAAE&#10;AAQA8wAAAF4IAAAAAA==&#10;">
                <v:shape id="Поле 114" o:spid="_x0000_s1060" type="#_x0000_t202" style="position:absolute;left:-6251;top:6251;width:13150;height:6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qQsAA&#10;AADcAAAADwAAAGRycy9kb3ducmV2LnhtbERPTWvCQBC9C/0Pywi96UYpWlJXkRRB0EvTgtchOybB&#10;7GzITjTtr3eFgrd5vM9ZbQbXqCt1ofZsYDZNQBEX3tZcGvj53k3eQQVBtth4JgO/FGCzfhmtMLX+&#10;xl90zaVUMYRDigYqkTbVOhQVOQxT3xJH7uw7hxJhV2rb4S2Gu0bPk2ShHdYcGypsKauouOS9M3DY&#10;aVnKZ85/2bFctEj9KTuRMa/jYfsBSmiQp/jfvbdx/uwNHs/EC/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rqQsAAAADcAAAADwAAAAAAAAAAAAAAAACYAgAAZHJzL2Rvd25y&#10;ZXYueG1sUEsFBgAAAAAEAAQA9QAAAIUDAAAAAA==&#10;" fillcolor="#6bacdd" stroked="f" strokeweight=".5pt">
                  <v:textbox inset="0,0,0,0">
                    <w:txbxContent>
                      <w:p w:rsidR="009A5D03" w:rsidRPr="00537A92" w:rsidRDefault="009A5D03" w:rsidP="00537A92">
                        <w:pPr>
                          <w:jc w:val="center"/>
                          <w:rPr>
                            <w:b/>
                            <w:sz w:val="10"/>
                            <w:lang w:val="en-US"/>
                          </w:rPr>
                        </w:pPr>
                        <w:r>
                          <w:rPr>
                            <w:b/>
                            <w:sz w:val="10"/>
                            <w:lang w:val="en-US"/>
                          </w:rPr>
                          <w:t>MAXIMUM OPERATING PRESSURE, PSI</w:t>
                        </w:r>
                      </w:p>
                    </w:txbxContent>
                  </v:textbox>
                </v:shape>
                <v:shape id="Поле 304" o:spid="_x0000_s1061" type="#_x0000_t202" style="position:absolute;left:1809;top:15482;width:11696;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pCMUA&#10;AADcAAAADwAAAGRycy9kb3ducmV2LnhtbESP3UoDMRSE7wXfIRzBG7FJrfizNi2lINQradcHOCTH&#10;zbabk7BJd1ef3giCl8PMfMMs15PvxEB9agNrmM8UCGITbMuNho/69fYJRMrIFrvApOGLEqxXlxdL&#10;rGwYeU/DITeiQDhVqMHlHCspk3HkMc1CJC7eZ+g95iL7RtoexwL3nbxT6kF6bLksOIy0dWROh7PX&#10;UJ/fn+PiO+weVT28HV00N+PGaH19NW1eQGSa8n/4r72zGhbqHn7Pl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GkIxQAAANwAAAAPAAAAAAAAAAAAAAAAAJgCAABkcnMv&#10;ZG93bnJldi54bWxQSwUGAAAAAAQABAD1AAAAigMAAAAA&#10;" fillcolor="#6bacdd" stroked="f" strokeweight=".5pt">
                  <v:textbox inset="0,0,0,0">
                    <w:txbxContent>
                      <w:p w:rsidR="009A5D03" w:rsidRPr="00537A92" w:rsidRDefault="009A5D03" w:rsidP="00537A92">
                        <w:pPr>
                          <w:jc w:val="center"/>
                          <w:rPr>
                            <w:b/>
                            <w:sz w:val="10"/>
                            <w:lang w:val="en-US"/>
                          </w:rPr>
                        </w:pPr>
                        <w:r w:rsidRPr="00537A92">
                          <w:rPr>
                            <w:b/>
                            <w:sz w:val="10"/>
                            <w:lang w:val="en-US"/>
                          </w:rPr>
                          <w:t>TEMPERATURE, DEGREES F</w:t>
                        </w:r>
                      </w:p>
                    </w:txbxContent>
                  </v:textbox>
                </v:shape>
                <v:shape id="Поле 305" o:spid="_x0000_s1062" type="#_x0000_t202" style="position:absolute;left:3499;top:3781;width:9182;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exMMA&#10;AADcAAAADwAAAGRycy9kb3ducmV2LnhtbESPQWsCMRSE7wX/Q3hCbzWxUitbo7QLgtCTq9jrI3nd&#10;Xdy8LEmq679vBMHjMDPfMMv14DpxphBbzxqmEwWC2Hjbcq3hsN+8LEDEhGyx80warhRhvRo9LbGw&#10;/sI7OlepFhnCsUANTUp9IWU0DTmME98TZ+/XB4cpy1BLG/CS4a6Tr0rNpcOW80KDPZUNmVP15zQc&#10;5VZ9lSfzY6q6n0+/j2FRXt+1fh4Pnx8gEg3pEb63t1bDTL3B7Uw+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xexMMAAADcAAAADwAAAAAAAAAAAAAAAACYAgAAZHJzL2Rv&#10;d25yZXYueG1sUEsFBgAAAAAEAAQA9QAAAIgDAAAAAA==&#10;" fillcolor="#292d96" stroked="f" strokeweight=".5pt">
                  <v:textbox inset="0,0,0,0">
                    <w:txbxContent>
                      <w:p w:rsidR="009A5D03" w:rsidRPr="00537A92" w:rsidRDefault="009A5D03" w:rsidP="00537A92">
                        <w:pPr>
                          <w:spacing w:after="0"/>
                          <w:jc w:val="center"/>
                          <w:rPr>
                            <w:b/>
                            <w:color w:val="FFFFFF" w:themeColor="background1"/>
                            <w:sz w:val="8"/>
                            <w:lang w:val="en-US"/>
                          </w:rPr>
                        </w:pPr>
                        <w:r w:rsidRPr="00537A92">
                          <w:rPr>
                            <w:b/>
                            <w:color w:val="FFFFFF" w:themeColor="background1"/>
                            <w:sz w:val="8"/>
                            <w:lang w:val="en-US"/>
                          </w:rPr>
                          <w:t>TEMPERATURE DERATING CURVES</w:t>
                        </w:r>
                      </w:p>
                    </w:txbxContent>
                  </v:textbox>
                </v:shape>
                <v:shape id="Поле 307" o:spid="_x0000_s1063" type="#_x0000_t202" style="position:absolute;left:8612;top:271;width:4637;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gcMA&#10;AADcAAAADwAAAGRycy9kb3ducmV2LnhtbESPwW7CMBBE75X4B2uRuBWnoFJIcSKKQOIa2g9Y4iVO&#10;G6/T2CTh7+tKlXoczcwbzTYfbSN66nztWMHTPAFBXDpdc6Xg4/34uAbhA7LGxjEpuJOHPJs8bDHV&#10;buCC+nOoRISwT1GBCaFNpfSlIYt+7lri6F1dZzFE2VVSdzhEuG3kIklW0mLNccFgS3tD5df5ZhX0&#10;VJji+fPtsFkMcnfBE/P3aqnUbDruXkEEGsN/+K990gqWyQv8nolH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gcMAAADcAAAADwAAAAAAAAAAAAAAAACYAgAAZHJzL2Rv&#10;d25yZXYueG1sUEsFBgAAAAAEAAQA9QAAAIgDAAAAAA==&#10;" fillcolor="white [3212]" stroked="f" strokeweight=".5pt">
                  <v:textbox inset="0,0,0,0">
                    <w:txbxContent>
                      <w:p w:rsidR="009A5D03" w:rsidRPr="00537A92" w:rsidRDefault="009A5D03" w:rsidP="00537A92">
                        <w:pPr>
                          <w:jc w:val="center"/>
                          <w:rPr>
                            <w:b/>
                            <w:sz w:val="10"/>
                            <w:lang w:val="en-US"/>
                          </w:rPr>
                        </w:pPr>
                        <w:r>
                          <w:rPr>
                            <w:b/>
                            <w:sz w:val="10"/>
                            <w:lang w:val="en-US"/>
                          </w:rPr>
                          <w:t>Stainless Steel</w:t>
                        </w:r>
                      </w:p>
                    </w:txbxContent>
                  </v:textbox>
                </v:shape>
                <v:shape id="Поле 308" o:spid="_x0000_s1064" type="#_x0000_t202" style="position:absolute;left:8612;top:2524;width:4636;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988AA&#10;AADcAAAADwAAAGRycy9kb3ducmV2LnhtbERP3W6CMBS+X+I7NMfEu1mUjGxoNbq4hFvYHuCMnlGU&#10;niLtgL39erFkl1++//1xtp0YafCtYwWbdQKCuHa65UbBx/vb4zMIH5A1do5JwQ95OB4WD3vMtZu4&#10;pLEKjYgh7HNUYELocyl9bciiX7ueOHJfbrAYIhwaqQecYrjt5DZJMmmx5dhgsKdXQ/Wt+rYKRipN&#10;+XQ9X162kzx9YsF8z1KlVsv5tAMRaA7/4j93oRWkSVwbz8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A988AAAADcAAAADwAAAAAAAAAAAAAAAACYAgAAZHJzL2Rvd25y&#10;ZXYueG1sUEsFBgAAAAAEAAQA9QAAAIUDAAAAAA==&#10;" fillcolor="white [3212]" stroked="f" strokeweight=".5pt">
                  <v:textbox inset="0,0,0,0">
                    <w:txbxContent>
                      <w:p w:rsidR="009A5D03" w:rsidRPr="00537A92" w:rsidRDefault="009A5D03" w:rsidP="00537A92">
                        <w:pPr>
                          <w:jc w:val="center"/>
                          <w:rPr>
                            <w:b/>
                            <w:sz w:val="10"/>
                            <w:lang w:val="en-US"/>
                          </w:rPr>
                        </w:pPr>
                        <w:r>
                          <w:rPr>
                            <w:b/>
                            <w:sz w:val="10"/>
                            <w:lang w:val="en-US"/>
                          </w:rPr>
                          <w:t>Stainless Steel</w:t>
                        </w:r>
                      </w:p>
                    </w:txbxContent>
                  </v:textbox>
                </v:shape>
                <v:shape id="Поле 309" o:spid="_x0000_s1065" type="#_x0000_t202" style="position:absolute;left:10909;top:6641;width:2124;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YaMIA&#10;AADcAAAADwAAAGRycy9kb3ducmV2LnhtbESPwW7CMBBE75X4B2uRuBUHEAhSDAIEEtcAH7DE2zht&#10;vA6xSdK/r5Eq9TiamTea9ba3lWip8aVjBZNxAoI4d7rkQsHtenpfgvABWWPlmBT8kIftZvC2xlS7&#10;jjNqL6EQEcI+RQUmhDqV0ueGLPqxq4mj9+kaiyHKppC6wS7CbSWnSbKQFkuOCwZrOhjKvy9Pq6Cl&#10;zGTzr/1xNe3k7o5n5sdiptRo2O8+QATqw3/4r33WCmbJCl5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JhowgAAANwAAAAPAAAAAAAAAAAAAAAAAJgCAABkcnMvZG93&#10;bnJldi54bWxQSwUGAAAAAAQABAD1AAAAhwMAAAAA&#10;" fillcolor="white [3212]" stroked="f" strokeweight=".5pt">
                  <v:textbox inset="0,0,0,0">
                    <w:txbxContent>
                      <w:p w:rsidR="009A5D03" w:rsidRPr="00537A92" w:rsidRDefault="009A5D03" w:rsidP="00537A92">
                        <w:pPr>
                          <w:jc w:val="center"/>
                          <w:rPr>
                            <w:b/>
                            <w:sz w:val="10"/>
                            <w:lang w:val="en-US"/>
                          </w:rPr>
                        </w:pPr>
                        <w:r>
                          <w:rPr>
                            <w:b/>
                            <w:sz w:val="10"/>
                            <w:lang w:val="en-US"/>
                          </w:rPr>
                          <w:t>Brass</w:t>
                        </w:r>
                      </w:p>
                    </w:txbxContent>
                  </v:textbox>
                </v:shape>
                <v:shape id="Поле 310" o:spid="_x0000_s1066" type="#_x0000_t202" style="position:absolute;left:9869;top:9935;width:3375;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KMAA&#10;AADcAAAADwAAAGRycy9kb3ducmV2LnhtbERP3W6CMBS+X+I7NMdkd7OgGVFmMbpsCbeoD3CkZ5SN&#10;niLtgL39erFkl1++//1htp0YafCtYwXpKgFBXDvdcqPgenl/2oLwAVlj55gU/JCHQ7F42GOu3cQV&#10;jefQiBjCPkcFJoQ+l9LXhiz6leuJI/fhBoshwqGResAphttOrpMkkxZbjg0Ge3o1VH+dv62CkSpT&#10;PX+e3nbrSR5vWDLfs41Sj8v5+AIi0Bz+xX/uUivYpHF+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nKMAAAADcAAAADwAAAAAAAAAAAAAAAACYAgAAZHJzL2Rvd25y&#10;ZXYueG1sUEsFBgAAAAAEAAQA9QAAAIUDAAAAAA==&#10;" fillcolor="white [3212]" stroked="f" strokeweight=".5pt">
                  <v:textbox inset="0,0,0,0">
                    <w:txbxContent>
                      <w:p w:rsidR="009A5D03" w:rsidRPr="00537A92" w:rsidRDefault="009A5D03" w:rsidP="00537A92">
                        <w:pPr>
                          <w:jc w:val="center"/>
                          <w:rPr>
                            <w:b/>
                            <w:sz w:val="10"/>
                            <w:lang w:val="en-US"/>
                          </w:rPr>
                        </w:pPr>
                        <w:r>
                          <w:rPr>
                            <w:b/>
                            <w:sz w:val="10"/>
                            <w:lang w:val="en-US"/>
                          </w:rPr>
                          <w:t>Aluminium</w:t>
                        </w:r>
                      </w:p>
                    </w:txbxContent>
                  </v:textbox>
                </v:shape>
                <v:shape id="Поле 311" o:spid="_x0000_s1067" type="#_x0000_t202" style="position:absolute;left:5015;top:16912;width:9838;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Cs8IA&#10;AADcAAAADwAAAGRycy9kb3ducmV2LnhtbESPwW7CMBBE75X6D9ZW4lacgEBtwCBagcQ1wAds420c&#10;Gq/T2CTh7zESEsfRzLzRLNeDrUVHra8cK0jHCQjiwumKSwWn4+79A4QPyBprx6TgSh7Wq9eXJWba&#10;9ZxTdwiliBD2GSowITSZlL4wZNGPXUMcvV/XWgxRtqXULfYRbms5SZK5tFhxXDDY0Leh4u9wsQo6&#10;yk0+O39tPye93Pzgnvl/PlVq9DZsFiACDeEZfrT3WsE0TeF+Jh4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KzwgAAANwAAAAPAAAAAAAAAAAAAAAAAJgCAABkcnMvZG93&#10;bnJldi54bWxQSwUGAAAAAAQABAD1AAAAhwMAAAAA&#10;" fillcolor="white [3212]" stroked="f" strokeweight=".5pt">
                  <v:textbox inset="0,0,0,0">
                    <w:txbxContent>
                      <w:p w:rsidR="009A5D03" w:rsidRPr="00537A92" w:rsidRDefault="009A5D03" w:rsidP="00537A92">
                        <w:pPr>
                          <w:rPr>
                            <w:b/>
                            <w:sz w:val="8"/>
                            <w:lang w:val="en-US"/>
                          </w:rPr>
                        </w:pPr>
                        <w:r w:rsidRPr="00537A92">
                          <w:rPr>
                            <w:b/>
                            <w:sz w:val="8"/>
                            <w:lang w:val="en-US"/>
                          </w:rPr>
                          <w:t>CURVESCONTINUOUS TEMPERATURE</w:t>
                        </w:r>
                      </w:p>
                    </w:txbxContent>
                  </v:textbox>
                </v:shape>
                <v:shape id="Поле 312" o:spid="_x0000_s1068" type="#_x0000_t202" style="position:absolute;left:5059;top:17995;width:9836;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cxMIA&#10;AADcAAAADwAAAGRycy9kb3ducmV2LnhtbESPwW7CMBBE70j9B2srcQOHIFAbMAgQSFwDfMA23sah&#10;8TqNTZL+fY1UqcfRzLzRrLeDrUVHra8cK5hNExDEhdMVlwpu19PkDYQPyBprx6TghzxsNy+jNWba&#10;9ZxTdwmliBD2GSowITSZlL4wZNFPXUMcvU/XWgxRtqXULfYRbmuZJslSWqw4Lhhs6GCo+Lo8rIKO&#10;cpMv7vvje9rL3Qeemb+Xc6XGr8NuBSLQEP7Df+2zVjCfpfA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ZzEwgAAANwAAAAPAAAAAAAAAAAAAAAAAJgCAABkcnMvZG93&#10;bnJldi54bWxQSwUGAAAAAAQABAD1AAAAhwMAAAAA&#10;" fillcolor="white [3212]" stroked="f" strokeweight=".5pt">
                  <v:textbox inset="0,0,0,0">
                    <w:txbxContent>
                      <w:p w:rsidR="009A5D03" w:rsidRPr="00537A92" w:rsidRDefault="009A5D03" w:rsidP="00537A92">
                        <w:pPr>
                          <w:rPr>
                            <w:b/>
                            <w:sz w:val="8"/>
                            <w:lang w:val="en-US"/>
                          </w:rPr>
                        </w:pPr>
                        <w:r>
                          <w:rPr>
                            <w:b/>
                            <w:sz w:val="8"/>
                            <w:lang w:val="en-US"/>
                          </w:rPr>
                          <w:t>INTERMITTEN</w:t>
                        </w:r>
                        <w:r w:rsidRPr="00537A92">
                          <w:rPr>
                            <w:b/>
                            <w:sz w:val="8"/>
                            <w:lang w:val="en-US"/>
                          </w:rPr>
                          <w:t xml:space="preserve"> TEMPERATURE</w:t>
                        </w:r>
                      </w:p>
                    </w:txbxContent>
                  </v:textbox>
                </v:shape>
              </v:group>
            </w:pict>
          </mc:Fallback>
        </mc:AlternateContent>
      </w:r>
      <w:r>
        <w:rPr>
          <w:noProof/>
          <w:lang w:val="en-US"/>
        </w:rPr>
        <w:drawing>
          <wp:inline distT="0" distB="0" distL="0" distR="0" wp14:anchorId="37B55A5E" wp14:editId="4358A596">
            <wp:extent cx="1454400" cy="20196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4400" cy="2019600"/>
                    </a:xfrm>
                    <a:prstGeom prst="rect">
                      <a:avLst/>
                    </a:prstGeom>
                    <a:noFill/>
                    <a:ln>
                      <a:noFill/>
                    </a:ln>
                  </pic:spPr>
                </pic:pic>
              </a:graphicData>
            </a:graphic>
          </wp:inline>
        </w:drawing>
      </w:r>
    </w:p>
    <w:p w:rsidR="00537A92" w:rsidRPr="00537A92" w:rsidRDefault="0075744A" w:rsidP="0075744A">
      <w:pPr>
        <w:pStyle w:val="ab"/>
      </w:pPr>
      <w:bookmarkStart w:id="21" w:name="Pressurevstemperaturechart"/>
      <w:bookmarkEnd w:id="21"/>
      <w:r>
        <w:t>Figure 9: Pressure vs. temperature chart</w:t>
      </w:r>
    </w:p>
    <w:p w:rsidR="005B7759" w:rsidRDefault="005B7759">
      <w:pPr>
        <w:spacing w:after="200" w:line="276" w:lineRule="auto"/>
        <w:rPr>
          <w:lang w:val="en-US"/>
        </w:rPr>
      </w:pPr>
      <w:r>
        <w:rPr>
          <w:lang w:val="en-US"/>
        </w:rPr>
        <w:br w:type="page"/>
      </w:r>
    </w:p>
    <w:p w:rsidR="005B7759" w:rsidRPr="005B7759" w:rsidRDefault="005B7759" w:rsidP="005B7759">
      <w:pPr>
        <w:pStyle w:val="1"/>
        <w:rPr>
          <w:lang w:val="en-US"/>
        </w:rPr>
      </w:pPr>
      <w:bookmarkStart w:id="22" w:name="FlowvsPressureDrop"/>
      <w:bookmarkStart w:id="23" w:name="_Toc480372033"/>
      <w:bookmarkEnd w:id="22"/>
      <w:r w:rsidRPr="005B7759">
        <w:rPr>
          <w:lang w:val="en-US"/>
        </w:rPr>
        <w:lastRenderedPageBreak/>
        <w:t>F</w:t>
      </w:r>
      <w:r w:rsidRPr="005B7759">
        <w:rPr>
          <w:caps/>
          <w:lang w:val="en-US"/>
        </w:rPr>
        <w:t>low</w:t>
      </w:r>
      <w:r w:rsidRPr="005B7759">
        <w:rPr>
          <w:lang w:val="en-US"/>
        </w:rPr>
        <w:t xml:space="preserve"> </w:t>
      </w:r>
      <w:r w:rsidRPr="005B7759">
        <w:rPr>
          <w:caps/>
          <w:lang w:val="en-US"/>
        </w:rPr>
        <w:t>vs</w:t>
      </w:r>
      <w:r w:rsidRPr="005B7759">
        <w:rPr>
          <w:lang w:val="en-US"/>
        </w:rPr>
        <w:t>. P</w:t>
      </w:r>
      <w:r w:rsidRPr="005B7759">
        <w:rPr>
          <w:caps/>
          <w:lang w:val="en-US"/>
        </w:rPr>
        <w:t>ressure</w:t>
      </w:r>
      <w:r w:rsidRPr="005B7759">
        <w:rPr>
          <w:lang w:val="en-US"/>
        </w:rPr>
        <w:t xml:space="preserve"> D</w:t>
      </w:r>
      <w:r w:rsidRPr="005B7759">
        <w:rPr>
          <w:caps/>
          <w:lang w:val="en-US"/>
        </w:rPr>
        <w:t>rop</w:t>
      </w:r>
      <w:bookmarkEnd w:id="23"/>
    </w:p>
    <w:p w:rsidR="009F5947" w:rsidRDefault="005B7759" w:rsidP="00306B87">
      <w:pPr>
        <w:pStyle w:val="2"/>
        <w:rPr>
          <w:lang w:val="en-US"/>
        </w:rPr>
      </w:pPr>
      <w:bookmarkStart w:id="24" w:name="_Toc480372034"/>
      <w:r w:rsidRPr="005B7759">
        <w:rPr>
          <w:lang w:val="en-US"/>
        </w:rPr>
        <w:t>Air/Compressed Gases</w:t>
      </w:r>
      <w:bookmarkEnd w:id="24"/>
    </w:p>
    <w:p w:rsidR="00306B87" w:rsidRDefault="00AB7680" w:rsidP="008018EB">
      <w:pPr>
        <w:jc w:val="center"/>
        <w:rPr>
          <w:lang w:val="en-US"/>
        </w:rPr>
      </w:pPr>
      <w:r>
        <w:rPr>
          <w:noProof/>
          <w:lang w:val="en-US"/>
        </w:rPr>
        <mc:AlternateContent>
          <mc:Choice Requires="wpg">
            <w:drawing>
              <wp:anchor distT="0" distB="0" distL="114300" distR="114300" simplePos="0" relativeHeight="252014592" behindDoc="0" locked="0" layoutInCell="1" allowOverlap="1">
                <wp:simplePos x="0" y="0"/>
                <wp:positionH relativeFrom="column">
                  <wp:posOffset>775543</wp:posOffset>
                </wp:positionH>
                <wp:positionV relativeFrom="paragraph">
                  <wp:posOffset>417868</wp:posOffset>
                </wp:positionV>
                <wp:extent cx="4322174" cy="5186227"/>
                <wp:effectExtent l="0" t="0" r="2540" b="0"/>
                <wp:wrapNone/>
                <wp:docPr id="342" name="Группа 342"/>
                <wp:cNvGraphicFramePr/>
                <a:graphic xmlns:a="http://schemas.openxmlformats.org/drawingml/2006/main">
                  <a:graphicData uri="http://schemas.microsoft.com/office/word/2010/wordprocessingGroup">
                    <wpg:wgp>
                      <wpg:cNvGrpSpPr/>
                      <wpg:grpSpPr>
                        <a:xfrm>
                          <a:off x="0" y="0"/>
                          <a:ext cx="4322174" cy="5186227"/>
                          <a:chOff x="0" y="0"/>
                          <a:chExt cx="4322174" cy="5186227"/>
                        </a:xfrm>
                      </wpg:grpSpPr>
                      <wps:wsp>
                        <wps:cNvPr id="316" name="Поле 316"/>
                        <wps:cNvSpPr txBox="1"/>
                        <wps:spPr>
                          <a:xfrm rot="16200000">
                            <a:off x="-451322" y="478482"/>
                            <a:ext cx="1034744" cy="113763"/>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Поле 333"/>
                        <wps:cNvSpPr txBox="1"/>
                        <wps:spPr>
                          <a:xfrm rot="16200000">
                            <a:off x="2237557" y="460375"/>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Поле 334"/>
                        <wps:cNvSpPr txBox="1"/>
                        <wps:spPr>
                          <a:xfrm>
                            <a:off x="490238" y="1279713"/>
                            <a:ext cx="1034415" cy="108642"/>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5" name="Поле 335"/>
                        <wps:cNvSpPr txBox="1"/>
                        <wps:spPr>
                          <a:xfrm>
                            <a:off x="3287759" y="1275187"/>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6" name="Поле 336"/>
                        <wps:cNvSpPr txBox="1"/>
                        <wps:spPr>
                          <a:xfrm>
                            <a:off x="585300" y="3189995"/>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7" name="Поле 337"/>
                        <wps:cNvSpPr txBox="1"/>
                        <wps:spPr>
                          <a:xfrm>
                            <a:off x="3269652" y="3189995"/>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 name="Поле 338"/>
                        <wps:cNvSpPr txBox="1"/>
                        <wps:spPr>
                          <a:xfrm>
                            <a:off x="1929739" y="5077642"/>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9" name="Поле 339"/>
                        <wps:cNvSpPr txBox="1"/>
                        <wps:spPr>
                          <a:xfrm rot="16200000">
                            <a:off x="-460375" y="2375182"/>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Поле 340"/>
                        <wps:cNvSpPr txBox="1"/>
                        <wps:spPr>
                          <a:xfrm rot="16200000">
                            <a:off x="2264718" y="2348022"/>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1" name="Поле 341"/>
                        <wps:cNvSpPr txBox="1"/>
                        <wps:spPr>
                          <a:xfrm rot="16200000">
                            <a:off x="879537" y="4258304"/>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AB7680">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Группа 342" o:spid="_x0000_s1069" style="position:absolute;left:0;text-align:left;margin-left:61.05pt;margin-top:32.9pt;width:340.35pt;height:408.35pt;z-index:252014592" coordsize="43221,5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zW3AQAAEMrAAAOAAAAZHJzL2Uyb0RvYy54bWzsWt1u2zYUvh+wdyB431j/P0aUIoubYEDQ&#10;BkuHXtMyZQuTSI1iYmdXA/YIe4C9wm56VWB7BfeNdkhKsmMn7Zxsw1SoBRyKOvz7ePjpOySPX67K&#10;At1SUeecJdg+sjCiLOWznM0T/P3b8xcRRrUkbEYKzmiC72iNX558/dXxshpThy94MaMCQSWsHi+r&#10;BC+krMajUZ0uaEnqI15RBi8zLkoi4VHMRzNBllB7WYwcywpGSy5mleAprWvInZiX+ETXn2U0lW+y&#10;rKYSFQmGvkn9K/TvVP2OTo7JeC5ItcjTphvkCb0oSc6g0a6qCZEE3Yh8r6oyTwWveSaPUl6OeJbl&#10;KdVjgNHY1s5oLgS/qfRY5uPlvOpgAmh3cHpytenr2yuB8lmCXc/BiJESJmn968efP/6y/hP+/45U&#10;PqC0rOZjML4Q1XV1JZqMuXlSA19lolR/YUhopfG96/ClK4lSyPRcx7FDD6MU3vl2FDhOaGYgXcA0&#10;7ZVLF68+U3LUNjxS/eu6s6zAm+oNYPXzALtekIrqeagVBi1gdtAB9tv6j/WH9XvkQp7GRhsqpJBc&#10;fcNh7HabX0NmCxgSHDzSDsCT4Z92oAa/F55vA1oYAVJeGHmRngQybqG0LdcLvQZK23bDwFUNdHiQ&#10;cSVqeUF5iVQiwQKWgm6A3F7W0pi2Jqo7NS/y2XleFPpBzKdnhUC3BJbN5Gwymbxqar9nVjC0THDg&#10;+qbrjKvypuqCqXqoXoFNe2pSzOB1St4VVNkU7DuagQdqp9GNq7VPu+ZJmlImNXwwOm2trDJo6pCC&#10;jf2mV4cUNuOAErplzmRXuMwZFxpXTVmbbs9+aLucGXuYnK1xq6RcTVdm6cWtc0z57A58RrsF0FVd&#10;pec5TN8lqeUVEcBMkAlsK9/AT1ZwQJ83KYwWXPz0UL6yB/+HtxgtgekSXP94QwTFqPiWwcpQtNgm&#10;RJuYtgl2U55x8AJb90YnoYCQRZvMBC/fAQmfqlbgFWEptJXgVIr24UwaxgUaT+npqTYD+quIvGTX&#10;VaoqV8Aqd3y7ekdE1fisBG9/zdvVR8Y7rmtsVUnGT28kz3Lt1wpag2MDOTCB4q//ghJcd58SIO8f&#10;oQTHcUPfDw0lBBY8qHrvU4Jn+4ZdgRKCQBsMlLBZlPe55P9MCZ6WJhtXHijBfMZ6SAnwkW5kVacS&#10;XO8QSlCLvJEFXmw5LkhqUAW2E8ahrbnlMQ6wosCIt4EDeskBnWYcZEHPZQF8lfc4QH+dFcNDSPHZ&#10;SGGLA1wnCkM/bkkA4qgmiNqODTZCwIr8aBACO+q8R0Kgib5bTTsIgd4KgQe2C9yDtgu2SADWtAs7&#10;BkoIuHYUx/Eng4GBAxR0/eWALoIchEDPhQCE73tCQH++nyQEgjjwzR7hQAJf+iYhbPY220gDCfSc&#10;BCCA3yOBqJ3dA6MBO3bi0DXRgG+FYRPxP74lMEQDfVYCXdA4kEDPSQCW7B4JdOdAf4cEPnV4aI4H&#10;VHSgDg3sh04PNzsEw1FBv6ODLoYcOKHfnACHPnucsDkIeh4nOE7ghbY5OnBcL7LgcsFwfPil3ijw&#10;uphy4ISecwJcvNjVCV53MPQ8TojC2HebCwWOH7mWDjEfCx0GmdBvmdBFmAMl/FuUoG8hwk1NfRGv&#10;uVWqroJuP+tLSZu7ryd/AQAA//8DAFBLAwQUAAYACAAAACEAwhyHc98AAAAKAQAADwAAAGRycy9k&#10;b3ducmV2LnhtbEyPQWuDQBCF74X8h2UKvTWrWwxiXUMIaU+h0CRQetvoRCXurLgbNf++01N7e4/5&#10;ePNevp5tJ0YcfOtIQ7yMQCCVrmqp1nA6vj2nIHwwVJnOEWq4o4d1sXjITVa5iT5xPIRacAj5zGho&#10;QugzKX3ZoDV+6Xokvl3cYE1gO9SyGszE4baTKopW0pqW+ENjetw2WF4PN6vhfTLT5iXejfvrZXv/&#10;PiYfX/sYtX56nDevIALO4Q+G3/pcHQrudHY3qrzo2CsVM6phlfAEBtJIsTizSFUCssjl/wnFDwAA&#10;AP//AwBQSwECLQAUAAYACAAAACEAtoM4kv4AAADhAQAAEwAAAAAAAAAAAAAAAAAAAAAAW0NvbnRl&#10;bnRfVHlwZXNdLnhtbFBLAQItABQABgAIAAAAIQA4/SH/1gAAAJQBAAALAAAAAAAAAAAAAAAAAC8B&#10;AABfcmVscy8ucmVsc1BLAQItABQABgAIAAAAIQAkhazW3AQAAEMrAAAOAAAAAAAAAAAAAAAAAC4C&#10;AABkcnMvZTJvRG9jLnhtbFBLAQItABQABgAIAAAAIQDCHIdz3wAAAAoBAAAPAAAAAAAAAAAAAAAA&#10;ADYHAABkcnMvZG93bnJldi54bWxQSwUGAAAAAAQABADzAAAAQggAAAAA&#10;">
                <v:shape id="Поле 316" o:spid="_x0000_s1070" type="#_x0000_t202" style="position:absolute;left:-4514;top:4784;width:10348;height:1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lzMYA&#10;AADcAAAADwAAAGRycy9kb3ducmV2LnhtbESPQWvCQBSE74X+h+UVvBTdqFRsdBNKQRD0YNUevD2z&#10;r9lg9m2aXTX+e1co9DjMzDfMPO9sLS7U+sqxguEgAUFcOF1xqWC/W/SnIHxA1lg7JgU38pBnz09z&#10;TLW78hddtqEUEcI+RQUmhCaV0heGLPqBa4ij9+NaiyHKtpS6xWuE21qOkmQiLVYcFww29GmoOG3P&#10;VsHp933zajcGV9/ycCjfbu6Ia6dU76X7mIEI1IX/8F97qRWMhxN4nI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lzMYAAADcAAAADwAAAAAAAAAAAAAAAACYAgAAZHJz&#10;L2Rvd25yZXYueG1sUEsFBgAAAAAEAAQA9QAAAIsDAAAAAA==&#10;" fillcolor="#dcddde" stroked="f" strokeweight=".5pt">
                  <v:textbox inset="0,0,0,0">
                    <w:txbxContent>
                      <w:p w:rsidR="009A5D03" w:rsidRPr="00AB7680" w:rsidRDefault="009A5D03" w:rsidP="00AB7680">
                        <w:pPr>
                          <w:spacing w:after="0"/>
                          <w:jc w:val="center"/>
                          <w:rPr>
                            <w:b/>
                            <w:sz w:val="14"/>
                          </w:rPr>
                        </w:pPr>
                        <w:r w:rsidRPr="00AB7680">
                          <w:rPr>
                            <w:b/>
                            <w:sz w:val="14"/>
                          </w:rPr>
                          <w:t>PRESSURE DROP, PSI</w:t>
                        </w:r>
                      </w:p>
                    </w:txbxContent>
                  </v:textbox>
                </v:shape>
                <v:shape id="Поле 333" o:spid="_x0000_s1071" type="#_x0000_t202" style="position:absolute;left:22375;top:4604;width:10344;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aNMUA&#10;AADcAAAADwAAAGRycy9kb3ducmV2LnhtbESPT2sCMRTE74V+h/AKXopm69Kiq1GKIAh68O/B23Pz&#10;ulncvGw3Uddvb4RCj8PM/IYZT1tbiSs1vnSs4KOXgCDOnS65ULDfzbsDED4ga6wck4I7eZhOXl/G&#10;mGl34w1dt6EQEcI+QwUmhDqT0ueGLPqeq4mj9+MaiyHKppC6wVuE20r2k+RLWiw5LhisaWYoP28v&#10;VsH5d7h+t2uDy4M8HovPuzvhyinVeWu/RyACteE//NdeaAVpmsLzTDw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xo0xQAAANwAAAAPAAAAAAAAAAAAAAAAAJgCAABkcnMv&#10;ZG93bnJldi54bWxQSwUGAAAAAAQABAD1AAAAigMAAAAA&#10;" fillcolor="#dcddde" stroked="f" strokeweight=".5pt">
                  <v:textbox inset="0,0,0,0">
                    <w:txbxContent>
                      <w:p w:rsidR="009A5D03" w:rsidRPr="00AB7680" w:rsidRDefault="009A5D03" w:rsidP="00AB7680">
                        <w:pPr>
                          <w:spacing w:after="0"/>
                          <w:jc w:val="center"/>
                          <w:rPr>
                            <w:b/>
                            <w:sz w:val="14"/>
                          </w:rPr>
                        </w:pPr>
                        <w:r w:rsidRPr="00AB7680">
                          <w:rPr>
                            <w:b/>
                            <w:sz w:val="14"/>
                          </w:rPr>
                          <w:t>PRESSURE DROP, PSI</w:t>
                        </w:r>
                      </w:p>
                    </w:txbxContent>
                  </v:textbox>
                </v:shape>
                <v:shape id="Поле 334" o:spid="_x0000_s1072" type="#_x0000_t202" style="position:absolute;left:4902;top:12797;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Go8EA&#10;AADcAAAADwAAAGRycy9kb3ducmV2LnhtbESP3YrCMBSE7wXfIRxh7zT1B5VqFBEWvBKsPsCxObbV&#10;5qQ00ca3N8LCXg4z8w2z3gZTixe1rrKsYDxKQBDnVldcKLicf4dLEM4ja6wtk4I3Odhu+r01ptp2&#10;fKJX5gsRIexSVFB636RSurwkg25kG+Lo3Wxr0EfZFlK32EW4qeUkSebSYMVxocSG9iXlj+xpFBQh&#10;W9zHyP467+rD7Vydju97UOpnEHYrEJ6C/w//tQ9awXQ6g++Ze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WxqPBAAAA3AAAAA8AAAAAAAAAAAAAAAAAmAIAAGRycy9kb3du&#10;cmV2LnhtbFBLBQYAAAAABAAEAPUAAACGAwAAAAA=&#10;" fillcolor="#dcddde" stroked="f" strokeweight=".5pt">
                  <v:textbox inset="0,0,0,0">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v:textbox>
                </v:shape>
                <v:shape id="Поле 335" o:spid="_x0000_s1073" type="#_x0000_t202" style="position:absolute;left:32877;top:12751;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jOMEA&#10;AADcAAAADwAAAGRycy9kb3ducmV2LnhtbESP3YrCMBSE7wXfIRxh7zRV8YdqFBEWvBKsPsCxObbV&#10;5qQ00ca3N8LCXg4z8w2z3gZTixe1rrKsYDxKQBDnVldcKLicf4dLEM4ja6wtk4I3Odhu+r01ptp2&#10;fKJX5gsRIexSVFB636RSurwkg25kG+Lo3Wxr0EfZFlK32EW4qeUkSebSYMVxocSG9iXlj+xpFBQh&#10;W9zHyP467+rD7Vydju97UOpnEHYrEJ6C/w//tQ9awXQ6g++Ze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YzjBAAAA3AAAAA8AAAAAAAAAAAAAAAAAmAIAAGRycy9kb3du&#10;cmV2LnhtbFBLBQYAAAAABAAEAPUAAACGAwAAAAA=&#10;" fillcolor="#dcddde" stroked="f" strokeweight=".5pt">
                  <v:textbox inset="0,0,0,0">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v:textbox>
                </v:shape>
                <v:shape id="Поле 336" o:spid="_x0000_s1074" type="#_x0000_t202" style="position:absolute;left:5853;top:31899;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9T8EA&#10;AADcAAAADwAAAGRycy9kb3ducmV2LnhtbESP0YrCMBRE34X9h3AXfNNUhSrVKIsg+CRY/YBrc23r&#10;NjeliTb+vREEH4eZOcOsNsE04kGdqy0rmIwTEMSF1TWXCs6n3WgBwnlkjY1lUvAkB5v1z2CFmbY9&#10;H+mR+1JECLsMFVTet5mUrqjIoBvbljh6V9sZ9FF2pdQd9hFuGjlNklQarDkuVNjStqLiP78bBWXI&#10;57cJsr+kfbO/nurj4XkLSg1/w98ShKfgv+FPe68VzGYpvM/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U/BAAAA3AAAAA8AAAAAAAAAAAAAAAAAmAIAAGRycy9kb3du&#10;cmV2LnhtbFBLBQYAAAAABAAEAPUAAACGAwAAAAA=&#10;" fillcolor="#dcddde" stroked="f" strokeweight=".5pt">
                  <v:textbox inset="0,0,0,0">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v:textbox>
                </v:shape>
                <v:shape id="Поле 337" o:spid="_x0000_s1075" type="#_x0000_t202" style="position:absolute;left:32696;top:31899;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Y1MAA&#10;AADcAAAADwAAAGRycy9kb3ducmV2LnhtbESPwcrCMBCE74LvEFbwpqkKKtUoIvzgSbD6AGuzttVm&#10;U5r8Nr69EQSPw8x8w6y3wdTiSa2rLCuYjBMQxLnVFRcKLue/0RKE88gaa8uk4EUOtpt+b42pth2f&#10;6Jn5QkQIuxQVlN43qZQuL8mgG9uGOHo32xr0UbaF1C12EW5qOU2SuTRYcVwosaF9Sfkj+zcKipAt&#10;7hNkf5139eF2rk7H1z0oNRyE3QqEp+B/4W/7oBXMZgv4nI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RY1MAAAADcAAAADwAAAAAAAAAAAAAAAACYAgAAZHJzL2Rvd25y&#10;ZXYueG1sUEsFBgAAAAAEAAQA9QAAAIUDAAAAAA==&#10;" fillcolor="#dcddde" stroked="f" strokeweight=".5pt">
                  <v:textbox inset="0,0,0,0">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v:textbox>
                </v:shape>
                <v:shape id="Поле 338" o:spid="_x0000_s1076" type="#_x0000_t202" style="position:absolute;left:19297;top:50776;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MprwA&#10;AADcAAAADwAAAGRycy9kb3ducmV2LnhtbERPSwrCMBDdC94hjOBOUxVUqlFEEFwJVg8wNmNbbSal&#10;iTbe3iwEl4/3X2+DqcWbWldZVjAZJyCIc6srLhRcL4fREoTzyBpry6TgQw62m35vjam2HZ/pnflC&#10;xBB2KSoovW9SKV1ekkE3tg1x5O62NegjbAupW+xiuKnlNEnm0mDFsaHEhvYl5c/sZRQUIVs8Jsj+&#10;Nu/q4/1SnU+fR1BqOAi7FQhPwf/FP/dRK5jN4tp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m8ymvAAAANwAAAAPAAAAAAAAAAAAAAAAAJgCAABkcnMvZG93bnJldi54&#10;bWxQSwUGAAAAAAQABAD1AAAAgQMAAAAA&#10;" fillcolor="#dcddde" stroked="f" strokeweight=".5pt">
                  <v:textbox inset="0,0,0,0">
                    <w:txbxContent>
                      <w:p w:rsidR="009A5D03" w:rsidRPr="00AB7680" w:rsidRDefault="009A5D03" w:rsidP="00AB7680">
                        <w:pPr>
                          <w:spacing w:after="0"/>
                          <w:jc w:val="center"/>
                          <w:rPr>
                            <w:b/>
                            <w:sz w:val="14"/>
                            <w:lang w:val="en-US"/>
                          </w:rPr>
                        </w:pPr>
                        <w:r w:rsidRPr="00AB7680">
                          <w:rPr>
                            <w:b/>
                            <w:sz w:val="14"/>
                          </w:rPr>
                          <w:t>FLOW, SCF</w:t>
                        </w:r>
                        <w:r>
                          <w:rPr>
                            <w:b/>
                            <w:sz w:val="14"/>
                            <w:lang w:val="en-US"/>
                          </w:rPr>
                          <w:t>M</w:t>
                        </w:r>
                      </w:p>
                    </w:txbxContent>
                  </v:textbox>
                </v:shape>
                <v:shape id="Поле 339" o:spid="_x0000_s1077" type="#_x0000_t202" style="position:absolute;left:-4604;top:23752;width:10344;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t3sYA&#10;AADcAAAADwAAAGRycy9kb3ducmV2LnhtbESPT2vCQBTE70K/w/KEXkQ3ViomdQ2lUCi0B/8evL1m&#10;n9lg9m3Mbk389t1CweMwM79hlnlva3Gl1leOFUwnCQjiwumKSwX73ft4AcIHZI21Y1JwIw/56mGw&#10;xEy7jjd03YZSRAj7DBWYEJpMSl8YsugnriGO3sm1FkOUbSl1i12E21o+JclcWqw4Lhhs6M1Qcd7+&#10;WAXnS7oe2bXBz4M8Hsvnm/vGL6fU47B/fQERqA/38H/7QyuYzVL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t3sYAAADcAAAADwAAAAAAAAAAAAAAAACYAgAAZHJz&#10;L2Rvd25yZXYueG1sUEsFBgAAAAAEAAQA9QAAAIsDAAAAAA==&#10;" fillcolor="#dcddde" stroked="f" strokeweight=".5pt">
                  <v:textbox inset="0,0,0,0">
                    <w:txbxContent>
                      <w:p w:rsidR="009A5D03" w:rsidRPr="00AB7680" w:rsidRDefault="009A5D03" w:rsidP="00AB7680">
                        <w:pPr>
                          <w:spacing w:after="0"/>
                          <w:jc w:val="center"/>
                          <w:rPr>
                            <w:b/>
                            <w:sz w:val="14"/>
                          </w:rPr>
                        </w:pPr>
                        <w:r w:rsidRPr="00AB7680">
                          <w:rPr>
                            <w:b/>
                            <w:sz w:val="14"/>
                          </w:rPr>
                          <w:t>PRESSURE DROP, PSI</w:t>
                        </w:r>
                      </w:p>
                    </w:txbxContent>
                  </v:textbox>
                </v:shape>
                <v:shape id="Поле 340" o:spid="_x0000_s1078" type="#_x0000_t202" style="position:absolute;left:22647;top:23479;width:10344;height:1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PsMA&#10;AADcAAAADwAAAGRycy9kb3ducmV2LnhtbERPz2vCMBS+D/wfwhO8yEzd3Ni6RpGBIGwH7fTg7a15&#10;NqXNS22i1v9+OQg7fny/s0VvG3GhzleOFUwnCQjiwumKSwW7n9XjGwgfkDU2jknBjTws5oOHDFPt&#10;rrylSx5KEUPYp6jAhNCmUvrCkEU/cS1x5I6usxgi7EqpO7zGcNvIpyR5lRYrjg0GW/o0VNT52Sqo&#10;T++bsd0Y/NrLw6F8ublf/HZKjYb98gNEoD78i+/utVbwPIvz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3PsMAAADcAAAADwAAAAAAAAAAAAAAAACYAgAAZHJzL2Rv&#10;d25yZXYueG1sUEsFBgAAAAAEAAQA9QAAAIgDAAAAAA==&#10;" fillcolor="#dcddde" stroked="f" strokeweight=".5pt">
                  <v:textbox inset="0,0,0,0">
                    <w:txbxContent>
                      <w:p w:rsidR="009A5D03" w:rsidRPr="00AB7680" w:rsidRDefault="009A5D03" w:rsidP="00AB7680">
                        <w:pPr>
                          <w:spacing w:after="0"/>
                          <w:jc w:val="center"/>
                          <w:rPr>
                            <w:b/>
                            <w:sz w:val="14"/>
                          </w:rPr>
                        </w:pPr>
                        <w:r w:rsidRPr="00AB7680">
                          <w:rPr>
                            <w:b/>
                            <w:sz w:val="14"/>
                          </w:rPr>
                          <w:t>PRESSURE DROP, PSI</w:t>
                        </w:r>
                      </w:p>
                    </w:txbxContent>
                  </v:textbox>
                </v:shape>
                <v:shape id="Поле 341" o:spid="_x0000_s1079" type="#_x0000_t202" style="position:absolute;left:8795;top:42583;width:10344;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SpcYA&#10;AADcAAAADwAAAGRycy9kb3ducmV2LnhtbESPQWvCQBSE7wX/w/IEL6XZaLW0MauIUCjowWp78PbM&#10;PrPB7NuY3Wr8926h0OMwM98w+byztbhQ6yvHCoZJCoK4cLriUsHX7v3pFYQPyBprx6TgRh7ms95D&#10;jpl2V/6kyzaUIkLYZ6jAhNBkUvrCkEWfuIY4ekfXWgxRtqXULV4j3NZylKYv0mLFccFgQ0tDxWn7&#10;YxWczm+bR7sxuPqW+305ubkDrp1Sg363mIII1IX/8F/7Qyt4Hg/h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NSpcYAAADcAAAADwAAAAAAAAAAAAAAAACYAgAAZHJz&#10;L2Rvd25yZXYueG1sUEsFBgAAAAAEAAQA9QAAAIsDAAAAAA==&#10;" fillcolor="#dcddde" stroked="f" strokeweight=".5pt">
                  <v:textbox inset="0,0,0,0">
                    <w:txbxContent>
                      <w:p w:rsidR="009A5D03" w:rsidRPr="00AB7680" w:rsidRDefault="009A5D03" w:rsidP="00AB7680">
                        <w:pPr>
                          <w:spacing w:after="0"/>
                          <w:jc w:val="center"/>
                          <w:rPr>
                            <w:b/>
                            <w:sz w:val="14"/>
                          </w:rPr>
                        </w:pPr>
                        <w:r w:rsidRPr="00AB7680">
                          <w:rPr>
                            <w:b/>
                            <w:sz w:val="14"/>
                          </w:rPr>
                          <w:t>PRESSURE DROP, PSI</w:t>
                        </w:r>
                      </w:p>
                    </w:txbxContent>
                  </v:textbox>
                </v:shape>
              </v:group>
            </w:pict>
          </mc:Fallback>
        </mc:AlternateContent>
      </w:r>
      <w:r w:rsidR="008018EB">
        <w:rPr>
          <w:noProof/>
          <w:lang w:val="en-US"/>
        </w:rPr>
        <w:drawing>
          <wp:inline distT="0" distB="0" distL="0" distR="0" wp14:anchorId="0F1407AD" wp14:editId="0E77379D">
            <wp:extent cx="4932000" cy="5626800"/>
            <wp:effectExtent l="0" t="0" r="254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2000" cy="5626800"/>
                    </a:xfrm>
                    <a:prstGeom prst="rect">
                      <a:avLst/>
                    </a:prstGeom>
                    <a:noFill/>
                    <a:ln>
                      <a:noFill/>
                    </a:ln>
                  </pic:spPr>
                </pic:pic>
              </a:graphicData>
            </a:graphic>
          </wp:inline>
        </w:drawing>
      </w:r>
    </w:p>
    <w:p w:rsidR="008018EB" w:rsidRPr="008018EB" w:rsidRDefault="008018EB" w:rsidP="008018EB">
      <w:pPr>
        <w:pStyle w:val="ab"/>
      </w:pPr>
      <w:r w:rsidRPr="008018EB">
        <w:t>Figure 10:</w:t>
      </w:r>
      <w:r>
        <w:t xml:space="preserve"> </w:t>
      </w:r>
      <w:r w:rsidRPr="008018EB">
        <w:t>Air and compressed gases flow vs pressure change</w:t>
      </w:r>
    </w:p>
    <w:p w:rsidR="008018EB" w:rsidRPr="008018EB" w:rsidRDefault="008018EB" w:rsidP="008018EB">
      <w:pPr>
        <w:pStyle w:val="aa"/>
        <w:numPr>
          <w:ilvl w:val="0"/>
          <w:numId w:val="27"/>
        </w:numPr>
        <w:ind w:left="425" w:hanging="425"/>
        <w:contextualSpacing w:val="0"/>
        <w:rPr>
          <w:lang w:val="en-US"/>
        </w:rPr>
      </w:pPr>
      <w:r w:rsidRPr="008018EB">
        <w:rPr>
          <w:lang w:val="en-US"/>
        </w:rPr>
        <w:t>The pressure drop curves are valid for fluids with density and viscosity similar to factory test fluids. Fluids, especially with higher viscosity than these test fluids, will yield a higher pressure drop through the flow meter and piping system per a given flow volume.</w:t>
      </w:r>
    </w:p>
    <w:p w:rsidR="008018EB" w:rsidRDefault="008018EB" w:rsidP="008018EB">
      <w:pPr>
        <w:pStyle w:val="aa"/>
        <w:numPr>
          <w:ilvl w:val="0"/>
          <w:numId w:val="27"/>
        </w:numPr>
        <w:ind w:left="425" w:hanging="425"/>
        <w:contextualSpacing w:val="0"/>
        <w:rPr>
          <w:lang w:val="en-US"/>
        </w:rPr>
      </w:pPr>
      <w:r w:rsidRPr="008018EB">
        <w:rPr>
          <w:lang w:val="en-US"/>
        </w:rPr>
        <w:t>A system must have adequate fluidic horsepower available to move the system fluid at a prescribed rate at a pressure adequate to overcome all pressure reducing devices, including the flow meter.</w:t>
      </w:r>
    </w:p>
    <w:p w:rsidR="00C6313E" w:rsidRDefault="00C6313E">
      <w:pPr>
        <w:spacing w:after="200" w:line="276" w:lineRule="auto"/>
        <w:rPr>
          <w:lang w:val="en-US"/>
        </w:rPr>
      </w:pPr>
      <w:r>
        <w:rPr>
          <w:lang w:val="en-US"/>
        </w:rPr>
        <w:br w:type="page"/>
      </w:r>
    </w:p>
    <w:p w:rsidR="00C6313E" w:rsidRDefault="00C6313E" w:rsidP="00C6313E">
      <w:pPr>
        <w:pStyle w:val="2"/>
        <w:rPr>
          <w:lang w:val="en-US"/>
        </w:rPr>
      </w:pPr>
      <w:bookmarkStart w:id="25" w:name="_Toc480372035"/>
      <w:r w:rsidRPr="00C6313E">
        <w:rPr>
          <w:lang w:val="en-US"/>
        </w:rPr>
        <w:lastRenderedPageBreak/>
        <w:t>Air/Compressed Test Kits</w:t>
      </w:r>
      <w:bookmarkEnd w:id="25"/>
    </w:p>
    <w:p w:rsidR="00C6313E" w:rsidRDefault="00C6313E" w:rsidP="00C6313E">
      <w:pPr>
        <w:jc w:val="center"/>
      </w:pPr>
      <w:r>
        <w:rPr>
          <w:noProof/>
          <w:lang w:val="en-US"/>
        </w:rPr>
        <mc:AlternateContent>
          <mc:Choice Requires="wpg">
            <w:drawing>
              <wp:anchor distT="0" distB="0" distL="114300" distR="114300" simplePos="0" relativeHeight="252016640" behindDoc="0" locked="0" layoutInCell="1" allowOverlap="1" wp14:anchorId="11B16875" wp14:editId="5E011577">
                <wp:simplePos x="0" y="0"/>
                <wp:positionH relativeFrom="column">
                  <wp:posOffset>788083</wp:posOffset>
                </wp:positionH>
                <wp:positionV relativeFrom="paragraph">
                  <wp:posOffset>408808</wp:posOffset>
                </wp:positionV>
                <wp:extent cx="4321813" cy="3315716"/>
                <wp:effectExtent l="0" t="0" r="2540" b="0"/>
                <wp:wrapNone/>
                <wp:docPr id="345" name="Группа 345"/>
                <wp:cNvGraphicFramePr/>
                <a:graphic xmlns:a="http://schemas.openxmlformats.org/drawingml/2006/main">
                  <a:graphicData uri="http://schemas.microsoft.com/office/word/2010/wordprocessingGroup">
                    <wpg:wgp>
                      <wpg:cNvGrpSpPr/>
                      <wpg:grpSpPr>
                        <a:xfrm>
                          <a:off x="0" y="0"/>
                          <a:ext cx="4321813" cy="3315716"/>
                          <a:chOff x="-3" y="0"/>
                          <a:chExt cx="4322177" cy="3315833"/>
                        </a:xfrm>
                      </wpg:grpSpPr>
                      <wps:wsp>
                        <wps:cNvPr id="346" name="Поле 346"/>
                        <wps:cNvSpPr txBox="1"/>
                        <wps:spPr>
                          <a:xfrm rot="16200000">
                            <a:off x="-451322" y="478482"/>
                            <a:ext cx="1034744" cy="113763"/>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Поле 347"/>
                        <wps:cNvSpPr txBox="1"/>
                        <wps:spPr>
                          <a:xfrm rot="16200000">
                            <a:off x="2237557" y="460375"/>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8" name="Поле 348"/>
                        <wps:cNvSpPr txBox="1"/>
                        <wps:spPr>
                          <a:xfrm>
                            <a:off x="490238" y="1288339"/>
                            <a:ext cx="1034415" cy="108642"/>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9" name="Поле 349"/>
                        <wps:cNvSpPr txBox="1"/>
                        <wps:spPr>
                          <a:xfrm>
                            <a:off x="3287759" y="1283813"/>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0" name="Поле 350"/>
                        <wps:cNvSpPr txBox="1"/>
                        <wps:spPr>
                          <a:xfrm>
                            <a:off x="585300" y="3198621"/>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1" name="Поле 351"/>
                        <wps:cNvSpPr txBox="1"/>
                        <wps:spPr>
                          <a:xfrm>
                            <a:off x="3269652" y="3207248"/>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3" name="Поле 353"/>
                        <wps:cNvSpPr txBox="1"/>
                        <wps:spPr>
                          <a:xfrm rot="16200000">
                            <a:off x="-460378" y="2401060"/>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4" name="Поле 354"/>
                        <wps:cNvSpPr txBox="1"/>
                        <wps:spPr>
                          <a:xfrm rot="16200000">
                            <a:off x="2264718" y="2348022"/>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45" o:spid="_x0000_s1080" style="position:absolute;left:0;text-align:left;margin-left:62.05pt;margin-top:32.2pt;width:340.3pt;height:261.1pt;z-index:252016640;mso-width-relative:margin;mso-height-relative:margin" coordorigin="" coordsize="43221,3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ewowQAACwjAAAOAAAAZHJzL2Uyb0RvYy54bWzsmt1u2zYUx+8H7B0E3ieWRH3ZiFJkcRMM&#10;CNpg6dBrmqZsYRKpkUzs9GrAHmEPsFfoTa8GbK/gvtEOqa/Gzoq6wYY5UALIFMXPPw9/OiR18mJd&#10;Fs4dkyoXPEXesYscxqmY53yRoh/fXBwlyFGa8DkpBGcpumcKvTj99puTVTVhvliKYs6kA4VwNVlV&#10;KVpqXU1GI0WXrCTqWFSMw8NMyJJouJWL0VySFZReFiPfdaPRSsh5JQVlSkHstH6ITm35Wcaofp1l&#10;immnSBG0TdurtNeZuY5OT8hkIUm1zGnTDPIVrShJzqHSrqgp0cS5lflOUWVOpVAi08dUlCORZTll&#10;tg/QG8/d6s2lFLeV7ctislpUnUwg7ZZOX10sfXV3LZ18niIchMjhpIRB2vz28ZePv27+gv/3jokH&#10;lVbVYgKJL2V1U13LJmJR35mOrzNZml/okrO2+t53+rK1dihEBtj3Eg8jh8IzjL0w9qJ6BOgShsnk&#10;O4KnfUa6fNln9b047rMmGJuso7bmkWlg155VBeakesXU0xS7WZKK2YFQRoROsahT7PfNn5s/Nh9A&#10;LdsjUz8kNFI5ev2dgJ55tYpqoiCyVcyRAkzSi8CU4c9aUCPgURB62PetGkGcBIlfK9Vq6bk4iIOg&#10;FsTzcBw91INMKqn0JROlYwIpkjAXbAXk7krpWro2iWmOEkU+v8iLwt7Ixey8kM4dgXkzPZ9Opy8b&#10;tR8kK7izSlGEw7rpXJj8ddEFN+UwOwWb+owodedtSN8XzKQp+A8sAxO0VmMrN5OfddUTShnXVj4Y&#10;bZvapMqgqn0yNun7Vu2Tue4H5LA1C667zGXOhbS6Wmb1zZ7/1DY5q9ODsX7SbxPU69nazr1g3BrH&#10;TMzvwWasWQCvVEUvchi+K6L0NZGAJogE3OrXcMkKAeqLJoScpZDvHos36cH+4SlyVoC6FKmfb4lk&#10;yCm+5zAzDBfbgGwDszbAb8tzAVbg2dbYIGSQumiDmRTlW6DwmakFHhFOoa4UUS3bm3NdIxc4TtnZ&#10;mU0G/KuIvuI3FTWFG2GNOb5ZvyWyamxWg7W/Eu3sI5Mt063TmpxcnN1qkeXWro20tY6N5EACA7D/&#10;BAmAqAaiPRLidnSfhgTfx3EYQgUAyCBy4WYXCYEHFDd4BSREkU3QIXJAAnrIkv8zEgCp9iXbmvKA&#10;hPo1doBIABd4BwlJO7pfggRDuMYtCMauj6FAM8P9BJwg++aAF23jJxm3oGeAm0SB9RsGBvQv5gNi&#10;QOczDm7BgbsF40cY0Dl9ezIA+0kch1BiDQFsllTwrvhnCITJ4AhseecHBAEL8N6nHRyBQ3UEwKXb&#10;cQR6N29PCMCcxrBjYBiAvXES+fZdMTDgWe4PhBbwAwMOf38ghG2U7cUAxDVLvT0ZgP1oHIX1HiH2&#10;3dgP7LJigMDzhEDQmsmwGjjs1QDgfBcCHeK/BAKfOzcwO4P1DoEfwJlS1BxyPb5DMOwSmoXT4S4O&#10;7MJucAyegWMAR3k7jkFH/KcxwfejIPYaJuAgceFc8TMbBgMTDpsJ3Qn04Cf8W36C/doAPsmwHyA0&#10;n4+Ybz4+vbeHj/1HLqd/AwAA//8DAFBLAwQUAAYACAAAACEA2DKIEOAAAAAKAQAADwAAAGRycy9k&#10;b3ducmV2LnhtbEyPQUvDQBCF74L/YRnBm92kpjHEbEop6qkItoJ422anSWh2NmS3SfrvHU96fMzH&#10;e98U69l2YsTBt44UxIsIBFLlTEu1gs/D60MGwgdNRneOUMEVPazL25tC58ZN9IHjPtSCS8jnWkET&#10;Qp9L6asGrfYL1yPx7eQGqwPHoZZm0BOX204uoyiVVrfEC43ucdtgdd5frIK3SU+bx/hl3J1P2+v3&#10;YfX+tYtRqfu7efMMIuAc/mD41Wd1KNnp6C5kvOg4L5OYUQVpkoBgIIuSJxBHBassTUGWhfz/QvkD&#10;AAD//wMAUEsBAi0AFAAGAAgAAAAhALaDOJL+AAAA4QEAABMAAAAAAAAAAAAAAAAAAAAAAFtDb250&#10;ZW50X1R5cGVzXS54bWxQSwECLQAUAAYACAAAACEAOP0h/9YAAACUAQAACwAAAAAAAAAAAAAAAAAv&#10;AQAAX3JlbHMvLnJlbHNQSwECLQAUAAYACAAAACEAlGY3sKMEAAAsIwAADgAAAAAAAAAAAAAAAAAu&#10;AgAAZHJzL2Uyb0RvYy54bWxQSwECLQAUAAYACAAAACEA2DKIEOAAAAAKAQAADwAAAAAAAAAAAAAA&#10;AAD9BgAAZHJzL2Rvd25yZXYueG1sUEsFBgAAAAAEAAQA8wAAAAoIAAAAAA==&#10;">
                <v:shape id="Поле 346" o:spid="_x0000_s1081" type="#_x0000_t202" style="position:absolute;left:-4514;top:4784;width:10348;height:1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K0cYA&#10;AADcAAAADwAAAGRycy9kb3ducmV2LnhtbESPT2vCQBTE7wW/w/KEXopurFVqzCpSKAjtwX89eHtm&#10;n9mQ7Ns0u9X47btCocdhZn7DZMvO1uJCrS8dKxgNExDEudMlFwoO+/fBKwgfkDXWjknBjTwsF72H&#10;DFPtrrylyy4UIkLYp6jAhNCkUvrckEU/dA1x9M6utRiibAupW7xGuK3lc5JMpcWS44LBht4M5dXu&#10;xyqovmebJ7sx+PElj8dicnMn/HRKPfa71RxEoC78h//aa61g/DK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rK0c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shape id="Поле 347" o:spid="_x0000_s1082" type="#_x0000_t202" style="position:absolute;left:22375;top:4604;width:10344;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vSsYA&#10;AADcAAAADwAAAGRycy9kb3ducmV2LnhtbESPQWsCMRSE7wX/Q3iCF6lZrVZdjSJCodAe1NaDt+fm&#10;uVncvKybqOu/bwqFHoeZ+YaZLxtbihvVvnCsoN9LQBBnThecK/j+enuegPABWWPpmBQ8yMNy0Xqa&#10;Y6rdnbd024VcRAj7FBWYEKpUSp8Zsuh7riKO3snVFkOUdS51jfcIt6UcJMmrtFhwXDBY0dpQdt5d&#10;rYLzZbrp2o3Bj708HPLRwx3x0ynVaTerGYhATfgP/7XftYKX4R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vSs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shape id="Поле 348" o:spid="_x0000_s1083" type="#_x0000_t202" style="position:absolute;left:4902;top:12883;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28AA&#10;AADcAAAADwAAAGRycy9kb3ducmV2LnhtbERPyWrDMBC9F/oPYgq91XIW0uJaDqUQ8KkQpx8wtcZb&#10;rZGxFFv5++pQyPHx9vwYzCgWml1vWcEmSUEQ11b33Cr4vpxe3kA4j6xxtEwKbuTgWDw+5Jhpu/KZ&#10;lsq3Ioawy1BB5/2USenqjgy6xE7EkWvsbNBHOLdSz7jGcDPKbZoepMGeY0OHE312VP9WV6OgDdXr&#10;sEH2P4d1LJtLf/66DUGp56fw8Q7CU/B38b+71Ap2+7g2nolH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2/28AAAADcAAAADwAAAAAAAAAAAAAAAACYAgAAZHJzL2Rvd25y&#10;ZXYueG1sUEsFBgAAAAAEAAQA9QAAAIUDA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49" o:spid="_x0000_s1084" type="#_x0000_t202" style="position:absolute;left:32877;top:12838;width:10344;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QMMA&#10;AADcAAAADwAAAGRycy9kb3ducmV2LnhtbESP3YrCMBSE74V9h3AWvNPUH3StRlkWFrwSbH2As82x&#10;rduclCba+PZGELwcZuYbZrMLphE36lxtWcFknIAgLqyuuVRwyn9HXyCcR9bYWCYFd3Kw234MNphq&#10;2/ORbpkvRYSwS1FB5X2bSumKigy6sW2Jo3e2nUEfZVdK3WEf4aaR0yRZSIM1x4UKW/qpqPjPrkZB&#10;GbLlZYLs/xZ9sz/n9fFwvwSlhp/hew3CU/Dv8Ku91wpm8xU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aQMMAAADcAAAADwAAAAAAAAAAAAAAAACYAgAAZHJzL2Rv&#10;d25yZXYueG1sUEsFBgAAAAAEAAQA9QAAAIgDA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50" o:spid="_x0000_s1085" type="#_x0000_t202" style="position:absolute;left:5853;top:31986;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lAMAA&#10;AADcAAAADwAAAGRycy9kb3ducmV2LnhtbERPS2rDMBDdF3oHMYXuajkJSYtrOZRCwKtCnB5gao1/&#10;tUbGUmzl9tWikOXj/fNjMKNYaHa9ZQWbJAVBXFvdc6vg+3J6eQPhPLLG0TIpuJGDY/H4kGOm7cpn&#10;WirfihjCLkMFnfdTJqWrOzLoEjsRR66xs0Ef4dxKPeMaw80ot2l6kAZ7jg0dTvTZUf1bXY2CNlSv&#10;wwbZ/xzWsWwu/fnrNgSlnp/CxzsIT8Hfxf/uUivY7eP8eCYeAV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IlAMAAAADcAAAADwAAAAAAAAAAAAAAAACYAgAAZHJzL2Rvd25y&#10;ZXYueG1sUEsFBgAAAAAEAAQA9QAAAIUDA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51" o:spid="_x0000_s1086" type="#_x0000_t202" style="position:absolute;left:32696;top:32072;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Am8MA&#10;AADcAAAADwAAAGRycy9kb3ducmV2LnhtbESPzWrDMBCE74W+g9hCb7XslLrFtRJKIJBTwE4eYGut&#10;f1JrZSwlVt4+KhR6HGbmG6bcBDOKK81usKwgS1IQxI3VA3cKTsfdywcI55E1jpZJwY0cbNaPDyUW&#10;2i5c0bX2nYgQdgUq6L2fCild05NBl9iJOHqtnQ36KOdO6hmXCDejXKVpLg0OHBd6nGjbU/NTX4yC&#10;LtTv5wzZf+fLuG+PQ3W4nYNSz0/h6xOEp+D/w3/tvVbw+pbB7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6Am8MAAADcAAAADwAAAAAAAAAAAAAAAACYAgAAZHJzL2Rv&#10;d25yZXYueG1sUEsFBgAAAAAEAAQA9QAAAIgDA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53" o:spid="_x0000_s1087" type="#_x0000_t202" style="position:absolute;left:-4605;top:24011;width:10345;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lMYA&#10;AADcAAAADwAAAGRycy9kb3ducmV2LnhtbESPQWvCQBSE74L/YXlCL1I3KpaaugkiCIV6sLY95PbM&#10;vmaD2bcxu9X477tCocdhZr5hVnlvG3GhzteOFUwnCQji0umaKwWfH9vHZxA+IGtsHJOCG3nIs+Fg&#10;hal2V36nyyFUIkLYp6jAhNCmUvrSkEU/cS1x9L5dZzFE2VVSd3iNcNvIWZI8SYs1xwWDLW0MlafD&#10;j1VwOi/3Y7s3+PYli6Ja3NwRd06ph1G/fgERqA//4b/2q1YwX8zhfi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T/lM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shape id="Поле 354" o:spid="_x0000_s1088" type="#_x0000_t202" style="position:absolute;left:22647;top:23479;width:10344;height:1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n4MYA&#10;AADcAAAADwAAAGRycy9kb3ducmV2LnhtbESPT2sCMRTE7wW/Q3gFL6Vm1Vp0NYoIgqAH/7QHb8/N&#10;62Zx87Juoq7f3hQKPQ4z8xtmMmtsKW5U+8Kxgm4nAUGcOV1wruDrsHwfgvABWWPpmBQ8yMNs2nqZ&#10;YKrdnXd024dcRAj7FBWYEKpUSp8Zsug7riKO3o+rLYYo61zqGu8RbkvZS5JPabHguGCwooWh7Ly/&#10;WgXny2j7ZrcG19/yeMwHD3fCjVOq/drMxyACNeE//NdeaQX9wQf8no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1n4M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group>
            </w:pict>
          </mc:Fallback>
        </mc:AlternateContent>
      </w:r>
      <w:r>
        <w:rPr>
          <w:noProof/>
          <w:lang w:val="en-US"/>
        </w:rPr>
        <w:drawing>
          <wp:inline distT="0" distB="0" distL="0" distR="0" wp14:anchorId="07F944BC" wp14:editId="00CE9EDE">
            <wp:extent cx="4932000" cy="3740400"/>
            <wp:effectExtent l="0" t="0" r="254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2000" cy="3740400"/>
                    </a:xfrm>
                    <a:prstGeom prst="rect">
                      <a:avLst/>
                    </a:prstGeom>
                    <a:noFill/>
                    <a:ln>
                      <a:noFill/>
                    </a:ln>
                  </pic:spPr>
                </pic:pic>
              </a:graphicData>
            </a:graphic>
          </wp:inline>
        </w:drawing>
      </w:r>
    </w:p>
    <w:p w:rsidR="00C6313E" w:rsidRPr="00C6313E" w:rsidRDefault="00C6313E" w:rsidP="00C6313E">
      <w:pPr>
        <w:pStyle w:val="ab"/>
      </w:pPr>
      <w:r>
        <w:t>Figure 11: Air and compressed gasses flow vs pressure drop test kits</w:t>
      </w:r>
    </w:p>
    <w:p w:rsidR="00C6313E" w:rsidRDefault="00C6313E" w:rsidP="00C6313E">
      <w:pPr>
        <w:pStyle w:val="2"/>
        <w:rPr>
          <w:lang w:val="en-US"/>
        </w:rPr>
      </w:pPr>
      <w:bookmarkStart w:id="26" w:name="_Toc480372036"/>
      <w:r w:rsidRPr="00C6313E">
        <w:rPr>
          <w:lang w:val="en-US"/>
        </w:rPr>
        <w:t>Air/Caustic and Corrosive Gases</w:t>
      </w:r>
      <w:bookmarkEnd w:id="26"/>
    </w:p>
    <w:p w:rsidR="00C6313E" w:rsidRDefault="00C6313E" w:rsidP="00C6313E">
      <w:pPr>
        <w:jc w:val="center"/>
        <w:rPr>
          <w:lang w:val="en-US"/>
        </w:rPr>
      </w:pPr>
      <w:r>
        <w:rPr>
          <w:noProof/>
          <w:lang w:val="en-US"/>
        </w:rPr>
        <mc:AlternateContent>
          <mc:Choice Requires="wpg">
            <w:drawing>
              <wp:anchor distT="0" distB="0" distL="114300" distR="114300" simplePos="0" relativeHeight="252018688" behindDoc="0" locked="0" layoutInCell="1" allowOverlap="1" wp14:anchorId="7ED214DE" wp14:editId="5C7792AA">
                <wp:simplePos x="0" y="0"/>
                <wp:positionH relativeFrom="column">
                  <wp:posOffset>783219</wp:posOffset>
                </wp:positionH>
                <wp:positionV relativeFrom="paragraph">
                  <wp:posOffset>394335</wp:posOffset>
                </wp:positionV>
                <wp:extent cx="4321810" cy="3315335"/>
                <wp:effectExtent l="0" t="0" r="2540" b="0"/>
                <wp:wrapNone/>
                <wp:docPr id="359" name="Группа 359"/>
                <wp:cNvGraphicFramePr/>
                <a:graphic xmlns:a="http://schemas.openxmlformats.org/drawingml/2006/main">
                  <a:graphicData uri="http://schemas.microsoft.com/office/word/2010/wordprocessingGroup">
                    <wpg:wgp>
                      <wpg:cNvGrpSpPr/>
                      <wpg:grpSpPr>
                        <a:xfrm>
                          <a:off x="0" y="0"/>
                          <a:ext cx="4321810" cy="3315335"/>
                          <a:chOff x="-3" y="0"/>
                          <a:chExt cx="4322177" cy="3315833"/>
                        </a:xfrm>
                      </wpg:grpSpPr>
                      <wps:wsp>
                        <wps:cNvPr id="360" name="Поле 360"/>
                        <wps:cNvSpPr txBox="1"/>
                        <wps:spPr>
                          <a:xfrm rot="16200000">
                            <a:off x="-451322" y="478482"/>
                            <a:ext cx="1034744" cy="113763"/>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1" name="Поле 361"/>
                        <wps:cNvSpPr txBox="1"/>
                        <wps:spPr>
                          <a:xfrm rot="16200000">
                            <a:off x="2237557" y="460375"/>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 name="Поле 362"/>
                        <wps:cNvSpPr txBox="1"/>
                        <wps:spPr>
                          <a:xfrm>
                            <a:off x="490238" y="1288339"/>
                            <a:ext cx="1034415" cy="108642"/>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3" name="Поле 363"/>
                        <wps:cNvSpPr txBox="1"/>
                        <wps:spPr>
                          <a:xfrm>
                            <a:off x="3287759" y="1283813"/>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4" name="Поле 364"/>
                        <wps:cNvSpPr txBox="1"/>
                        <wps:spPr>
                          <a:xfrm>
                            <a:off x="585300" y="3198621"/>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5" name="Поле 365"/>
                        <wps:cNvSpPr txBox="1"/>
                        <wps:spPr>
                          <a:xfrm>
                            <a:off x="3269652" y="3207248"/>
                            <a:ext cx="1034415" cy="10858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6" name="Поле 366"/>
                        <wps:cNvSpPr txBox="1"/>
                        <wps:spPr>
                          <a:xfrm rot="16200000">
                            <a:off x="-460378" y="2401060"/>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7" name="Поле 367"/>
                        <wps:cNvSpPr txBox="1"/>
                        <wps:spPr>
                          <a:xfrm rot="16200000">
                            <a:off x="2264718" y="2348022"/>
                            <a:ext cx="1034415" cy="113665"/>
                          </a:xfrm>
                          <a:prstGeom prst="rect">
                            <a:avLst/>
                          </a:prstGeom>
                          <a:solidFill>
                            <a:srgbClr val="DCDD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AB7680" w:rsidRDefault="009A5D03" w:rsidP="00C6313E">
                              <w:pPr>
                                <w:spacing w:after="0"/>
                                <w:jc w:val="center"/>
                                <w:rPr>
                                  <w:b/>
                                  <w:sz w:val="14"/>
                                </w:rPr>
                              </w:pPr>
                              <w:r w:rsidRPr="00AB7680">
                                <w:rPr>
                                  <w:b/>
                                  <w:sz w:val="14"/>
                                </w:rPr>
                                <w:t>PRESSURE DROP, PSI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59" o:spid="_x0000_s1089" style="position:absolute;left:0;text-align:left;margin-left:61.65pt;margin-top:31.05pt;width:340.3pt;height:261.05pt;z-index:252018688;mso-width-relative:margin;mso-height-relative:margin" coordorigin="" coordsize="43221,3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B8ngQAACwjAAAOAAAAZHJzL2Uyb0RvYy54bWzsmt1u2zYUx+8H7B0I3ieWRFlSjChFFjfB&#10;gKANlg69pmnKFiaRGknHTq8G7BH2AHuF3exqwPYK7hvtkPpq4qZoUmyoAyWATFH8/PPwp0NSxy82&#10;ZYFuuNK5FCn2Dz2MuGBynotFin98c36QYKQNFXNaSMFTfMs1fnHy7TfH62rCA7mUxZwrBIUIPVlX&#10;KV4aU01GI82WvKT6UFZcwMNMqpIauFWL0VzRNZReFqPA86LRWqp5pSTjWkPstH6IT1z5WcaZeZ1l&#10;mhtUpBjaZtxVuevMXkcnx3SyULRa5qxpBn1CK0qaC6i0K2pKDUUrle8UVeZMSS0zc8hkOZJZljPu&#10;+gC98b17vblQclW5viwm60XVyQTS3tPpycWyVzdXCuXzFJPxEUaCljBI29/e//L+1+0/8P8HsvGg&#10;0rpaTCDxhaquqyvVRCzqO9vxTaZK+wtdQhun722nL98YxCAyJIGf+DAMDJ4R4o8JGdcjwJYwTDbf&#10;AcGoz8iWL/usgR/HfdaEEJt11NY8sg3s2rOuwJx0r5j+MsWul7TibiC0FaFVLIKuNIr9vv17+9f2&#10;T0QgzonjElqpkNl8J6FnfhuvIbJVDCkJJulHYMrw5yyoEfAgHPskCJwaYZyESVAr1WrpeySMw7AW&#10;xPdJHN3Vg04qpc0FlyWygRQrmAuuAnpzqU0tXZvENkfLIp+f50XhbtRidlYodENh3kzPptPpy0bt&#10;O8kKgdYpjsi4brqQNn9ddCFsOdxNwaY+Oyh1513I3BbcpinEDzwDE3RW4yq3k5931VPGuDBOPhht&#10;l9qmyqCqx2Rs0vetekzmuh+Qw9Ushekyl7mQyunqmNU3e/5T2+SsTg/G+kG/bdBsZhs398Zxaxwz&#10;Ob8Fm3FmAdalK3aew/BdUm2uqAI0QSTg1ryGS1ZIUF82IYyWUr37WLxND/YPTzFaA+pSrH9eUcUx&#10;Kr4XMDOgSNMGVBuYtQGxKs8kWIHvWuOCkEGZog1mSpZvgcKnthZ4RAWDulLMjGpvzkyNXOA446en&#10;Lhnwr6LmUlxXzBZuhbXm+GbzlqqqsVkD1v5KtrOPTu6Zbp3W5hTydGVklju7ttLWOjaSAwkswP4X&#10;JIBMO0jopj6w4wuQEAQkHoOpWECGkQc3u0gI/XGHhChyCTpEDkjAd1nyVSMhGZDwTJAAL/EdJLi3&#10;uUXS5yDBEq5xC8IjLyDgUwMC/CABJ8g5Z/Cibfwk6xb0DPCSKHQ1DQzoX8x7xIDG825fZ4NbULuy&#10;e+gWwLJmhwHOYX8CA0iQxLFdrdUQIInvSnoYAuNkcATueef7A4F+QTmsDfZ8bQCr9R0IhK2b90hH&#10;AOY0gR0DywDiHyVR4BYZAwOe5f5A1K0gBwbsOQNgeb7DAPd2fpIjEB1F43qPkAReHIRu0ThA4HlC&#10;oFszDhDYcwhEH4FA9BhH4FPnBnZnsN4hCEI4U6r9x4eY4JNhlxDOPj514vA17xLWhz721TEwYc+Z&#10;APv6O45Bdyz0OYuDh5kQBFEY+w0TSJh4cK4Ip3QDE56nn9AtKQcm/FdMcF8bwCcZ7gOE5vMR+83H&#10;h/fu8LH/yOXkXwAAAP//AwBQSwMEFAAGAAgAAAAhAKJ1eIThAAAACgEAAA8AAABkcnMvZG93bnJl&#10;di54bWxMj01Lw0AQhu+C/2EZwZvdfNgSYzalFPVUBFtBvE2z0yQ0Oxuy2yT9964nPb7Mw/s+U6xn&#10;04mRBtdaVhAvIhDEldUt1wo+D68PGQjnkTV2lknBlRysy9ubAnNtJ/6gce9rEUrY5aig8b7PpXRV&#10;QwbdwvbE4Xayg0Ef4lBLPeAUyk0nkyhaSYMth4UGe9o2VJ33F6PgbcJpk8Yv4+582l6/D8v3r11M&#10;St3fzZtnEJ5m/wfDr35QhzI4He2FtRNdyEmaBlTBKolBBCCL0icQRwXL7DEBWRby/wvlDwAAAP//&#10;AwBQSwECLQAUAAYACAAAACEAtoM4kv4AAADhAQAAEwAAAAAAAAAAAAAAAAAAAAAAW0NvbnRlbnRf&#10;VHlwZXNdLnhtbFBLAQItABQABgAIAAAAIQA4/SH/1gAAAJQBAAALAAAAAAAAAAAAAAAAAC8BAABf&#10;cmVscy8ucmVsc1BLAQItABQABgAIAAAAIQCN5kB8ngQAACwjAAAOAAAAAAAAAAAAAAAAAC4CAABk&#10;cnMvZTJvRG9jLnhtbFBLAQItABQABgAIAAAAIQCidXiE4QAAAAoBAAAPAAAAAAAAAAAAAAAAAPgG&#10;AABkcnMvZG93bnJldi54bWxQSwUGAAAAAAQABADzAAAABggAAAAA&#10;">
                <v:shape id="Поле 360" o:spid="_x0000_s1090" type="#_x0000_t202" style="position:absolute;left:-4514;top:4784;width:10348;height:1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rXsMA&#10;AADcAAAADwAAAGRycy9kb3ducmV2LnhtbERPy2oCMRTdC/2HcIVuRDNtUezUOJRCQWgXvrpwdzu5&#10;TgYnN9NJnMffNwvB5eG8V1lvK9FS40vHCp5mCQji3OmSCwXHw+d0CcIHZI2VY1IwkIds/TBaYapd&#10;xztq96EQMYR9igpMCHUqpc8NWfQzVxNH7uwaiyHCppC6wS6G20o+J8lCWiw5Nhis6cNQftlfrYLL&#10;3+t2YrcGv37k6VTMB/eL306px3H//gYiUB/u4pt7oxW8LOL8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rXsMAAADcAAAADwAAAAAAAAAAAAAAAACYAgAAZHJzL2Rv&#10;d25yZXYueG1sUEsFBgAAAAAEAAQA9QAAAIg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shape id="Поле 361" o:spid="_x0000_s1091" type="#_x0000_t202" style="position:absolute;left:22375;top:4604;width:10344;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OxcYA&#10;AADcAAAADwAAAGRycy9kb3ducmV2LnhtbESPQWvCQBSE74X+h+UVvBTdqFRsdBNKQRD0YNUevD2z&#10;r9lg9m2aXTX+e1co9DjMzDfMPO9sLS7U+sqxguEgAUFcOF1xqWC/W/SnIHxA1lg7JgU38pBnz09z&#10;TLW78hddtqEUEcI+RQUmhCaV0heGLPqBa4ij9+NaiyHKtpS6xWuE21qOkmQiLVYcFww29GmoOG3P&#10;VsHp933zajcGV9/ycCjfbu6Ia6dU76X7mIEI1IX/8F97qRWMJ0N4nI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Oxc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shape id="Поле 362" o:spid="_x0000_s1092" type="#_x0000_t202" style="position:absolute;left:4902;top:12883;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UUcMA&#10;AADcAAAADwAAAGRycy9kb3ducmV2LnhtbESPwWrDMBBE74X8g9hAbo1sB9zgRDYlUMipEKcfsLE2&#10;tlNrZSwlVv6+KhR6HGbmDbOvghnEgybXW1aQrhMQxI3VPbcKvs4fr1sQziNrHCyTgic5qMrFyx4L&#10;bWc+0aP2rYgQdgUq6LwfCyld05FBt7YjcfSudjLoo5xaqSecI9wMMkuSXBrsOS50ONKho+a7vhsF&#10;bajfbimyv+TzcLye+9Pn8xaUWi3D+w6Ep+D/w3/to1awyTP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UUcMAAADcAAAADwAAAAAAAAAAAAAAAACYAgAAZHJzL2Rv&#10;d25yZXYueG1sUEsFBgAAAAAEAAQA9QAAAIgDA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63" o:spid="_x0000_s1093" type="#_x0000_t202" style="position:absolute;left:32877;top:12838;width:10344;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xysEA&#10;AADcAAAADwAAAGRycy9kb3ducmV2LnhtbESP0YrCMBRE34X9h3AXfNNUhSrVKIsg+CRY/YBrc23r&#10;NjeliTb+vREEH4eZOcOsNsE04kGdqy0rmIwTEMSF1TWXCs6n3WgBwnlkjY1lUvAkB5v1z2CFmbY9&#10;H+mR+1JECLsMFVTet5mUrqjIoBvbljh6V9sZ9FF2pdQd9hFuGjlNklQarDkuVNjStqLiP78bBWXI&#10;57cJsr+kfbO/nurj4XkLSg1/w98ShKfgv+FPe68VzNIZvM/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MccrBAAAA3AAAAA8AAAAAAAAAAAAAAAAAmAIAAGRycy9kb3du&#10;cmV2LnhtbFBLBQYAAAAABAAEAPUAAACGAw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64" o:spid="_x0000_s1094" type="#_x0000_t202" style="position:absolute;left:5853;top:31986;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pvsIA&#10;AADcAAAADwAAAGRycy9kb3ducmV2LnhtbESP0YrCMBRE34X9h3CFfbOprnSlGmURBJ8Eqx9wt7m2&#10;1eamNNHGvzfCwj4OM3OGWW2CacWDetdYVjBNUhDEpdUNVwrOp91kAcJ5ZI2tZVLwJAeb9cdohbm2&#10;Ax/pUfhKRAi7HBXU3ne5lK6syaBLbEccvYvtDfoo+0rqHocIN62cpWkmDTYcF2rsaFtTeSvuRkEV&#10;iu/rFNn/ZkO7v5ya4+F5DUp9jsPPEoSn4P/Df+29VvCVze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em+wgAAANwAAAAPAAAAAAAAAAAAAAAAAJgCAABkcnMvZG93&#10;bnJldi54bWxQSwUGAAAAAAQABAD1AAAAhwM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65" o:spid="_x0000_s1095" type="#_x0000_t202" style="position:absolute;left:32696;top:32072;width:1034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MJcIA&#10;AADcAAAADwAAAGRycy9kb3ducmV2LnhtbESP0YrCMBRE34X9h3CFfbOpLnalGmURBJ8Eqx9wt7m2&#10;1eamNNHGvzfCwj4OM3OGWW2CacWDetdYVjBNUhDEpdUNVwrOp91kAcJ5ZI2tZVLwJAeb9cdohbm2&#10;Ax/pUfhKRAi7HBXU3ne5lK6syaBLbEccvYvtDfoo+0rqHocIN62cpWkmDTYcF2rsaFtTeSvuRkEV&#10;iu/rFNn/ZkO7v5ya4+F5DUp9jsPPEoSn4P/Df+29VvCVze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UwlwgAAANwAAAAPAAAAAAAAAAAAAAAAAJgCAABkcnMvZG93&#10;bnJldi54bWxQSwUGAAAAAAQABAD1AAAAhwMAAAAA&#10;" fillcolor="#dcddde" stroked="f" strokeweight=".5pt">
                  <v:textbox inset="0,0,0,0">
                    <w:txbxContent>
                      <w:p w:rsidR="009A5D03" w:rsidRPr="00AB7680" w:rsidRDefault="009A5D03" w:rsidP="00C6313E">
                        <w:pPr>
                          <w:spacing w:after="0"/>
                          <w:jc w:val="center"/>
                          <w:rPr>
                            <w:b/>
                            <w:sz w:val="14"/>
                            <w:lang w:val="en-US"/>
                          </w:rPr>
                        </w:pPr>
                        <w:r w:rsidRPr="00AB7680">
                          <w:rPr>
                            <w:b/>
                            <w:sz w:val="14"/>
                          </w:rPr>
                          <w:t>FLOW, SCF</w:t>
                        </w:r>
                        <w:r>
                          <w:rPr>
                            <w:b/>
                            <w:sz w:val="14"/>
                            <w:lang w:val="en-US"/>
                          </w:rPr>
                          <w:t>M</w:t>
                        </w:r>
                      </w:p>
                    </w:txbxContent>
                  </v:textbox>
                </v:shape>
                <v:shape id="Поле 366" o:spid="_x0000_s1096" type="#_x0000_t202" style="position:absolute;left:-4605;top:24011;width:10345;height:1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scYA&#10;AADcAAAADwAAAGRycy9kb3ducmV2LnhtbESPT2vCQBTE7wW/w/KEXopu2tKgqRsphYJgD/49eHtm&#10;X7Mh2bdpdqvx27tCweMwM79hZvPeNuJEna8cK3geJyCIC6crLhXstl+jCQgfkDU2jknBhTzM88HD&#10;DDPtzrym0yaUIkLYZ6jAhNBmUvrCkEU/di1x9H5cZzFE2ZVSd3iOcNvIlyRJpcWK44LBlj4NFfXm&#10;zyqof6erJ7syuNzLw6F8u7gjfjulHof9xzuIQH24h//bC63gNU3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sc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shape id="Поле 367" o:spid="_x0000_s1097" type="#_x0000_t202" style="position:absolute;left:22647;top:23479;width:10344;height:1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zKsYA&#10;AADcAAAADwAAAGRycy9kb3ducmV2LnhtbESPT2sCMRTE7wW/Q3gFL6VmVWp1NYoIgqAH/7QHb8/N&#10;62Zx87Juoq7f3hQKPQ4z8xtmMmtsKW5U+8Kxgm4nAUGcOV1wruDrsHwfgvABWWPpmBQ8yMNs2nqZ&#10;YKrdnXd024dcRAj7FBWYEKpUSp8Zsug7riKO3o+rLYYo61zqGu8RbkvZS5KBtFhwXDBY0cJQdt5f&#10;rYLzZbR9s1uD6295POYfD3fCjVOq/drMxyACNeE//NdeaQX9wSf8no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MzKsYAAADcAAAADwAAAAAAAAAAAAAAAACYAgAAZHJz&#10;L2Rvd25yZXYueG1sUEsFBgAAAAAEAAQA9QAAAIsDAAAAAA==&#10;" fillcolor="#dcddde" stroked="f" strokeweight=".5pt">
                  <v:textbox inset="0,0,0,0">
                    <w:txbxContent>
                      <w:p w:rsidR="009A5D03" w:rsidRPr="00AB7680" w:rsidRDefault="009A5D03" w:rsidP="00C6313E">
                        <w:pPr>
                          <w:spacing w:after="0"/>
                          <w:jc w:val="center"/>
                          <w:rPr>
                            <w:b/>
                            <w:sz w:val="14"/>
                          </w:rPr>
                        </w:pPr>
                        <w:r w:rsidRPr="00AB7680">
                          <w:rPr>
                            <w:b/>
                            <w:sz w:val="14"/>
                          </w:rPr>
                          <w:t>PRESSURE DROP, PSI</w:t>
                        </w:r>
                      </w:p>
                    </w:txbxContent>
                  </v:textbox>
                </v:shape>
              </v:group>
            </w:pict>
          </mc:Fallback>
        </mc:AlternateContent>
      </w:r>
      <w:r>
        <w:rPr>
          <w:noProof/>
          <w:lang w:val="en-US"/>
        </w:rPr>
        <w:drawing>
          <wp:inline distT="0" distB="0" distL="0" distR="0" wp14:anchorId="6152659E" wp14:editId="311146B3">
            <wp:extent cx="4932000" cy="3733200"/>
            <wp:effectExtent l="0" t="0" r="2540" b="63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2000" cy="3733200"/>
                    </a:xfrm>
                    <a:prstGeom prst="rect">
                      <a:avLst/>
                    </a:prstGeom>
                    <a:noFill/>
                    <a:ln>
                      <a:noFill/>
                    </a:ln>
                  </pic:spPr>
                </pic:pic>
              </a:graphicData>
            </a:graphic>
          </wp:inline>
        </w:drawing>
      </w:r>
    </w:p>
    <w:p w:rsidR="00787D53" w:rsidRDefault="00787D53" w:rsidP="00787D53">
      <w:pPr>
        <w:pStyle w:val="ab"/>
      </w:pPr>
      <w:r>
        <w:t>Figure 12: Caustic air and corrosive gas flow vs pressure drop</w:t>
      </w:r>
    </w:p>
    <w:p w:rsidR="00787D53" w:rsidRPr="002332BB" w:rsidRDefault="00787D53">
      <w:pPr>
        <w:spacing w:after="200" w:line="276" w:lineRule="auto"/>
        <w:rPr>
          <w:lang w:val="en-US"/>
        </w:rPr>
      </w:pPr>
      <w:r w:rsidRPr="002332BB">
        <w:rPr>
          <w:lang w:val="en-US"/>
        </w:rPr>
        <w:br w:type="page"/>
      </w:r>
    </w:p>
    <w:p w:rsidR="00787D53" w:rsidRDefault="006B26C6" w:rsidP="006B26C6">
      <w:pPr>
        <w:pStyle w:val="1"/>
        <w:rPr>
          <w:caps/>
          <w:lang w:val="en-US"/>
        </w:rPr>
      </w:pPr>
      <w:bookmarkStart w:id="27" w:name="_Toc480372037"/>
      <w:r w:rsidRPr="006B26C6">
        <w:lastRenderedPageBreak/>
        <w:t>S</w:t>
      </w:r>
      <w:r w:rsidRPr="006B26C6">
        <w:rPr>
          <w:caps/>
          <w:lang w:val="en-US"/>
        </w:rPr>
        <w:t>pecifications</w:t>
      </w:r>
      <w:bookmarkEnd w:id="27"/>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693"/>
        <w:gridCol w:w="4678"/>
      </w:tblGrid>
      <w:tr w:rsidR="006B26C6" w:rsidRPr="009A362E" w:rsidTr="006F7CDD">
        <w:trPr>
          <w:trHeight w:val="335"/>
        </w:trPr>
        <w:tc>
          <w:tcPr>
            <w:tcW w:w="3085" w:type="dxa"/>
            <w:vMerge w:val="restart"/>
            <w:vAlign w:val="center"/>
          </w:tcPr>
          <w:p w:rsidR="006B26C6" w:rsidRPr="009A362E" w:rsidRDefault="006B26C6" w:rsidP="006F7CDD">
            <w:pPr>
              <w:pStyle w:val="af1"/>
              <w:jc w:val="both"/>
              <w:rPr>
                <w:b/>
                <w:sz w:val="20"/>
                <w:szCs w:val="20"/>
              </w:rPr>
            </w:pPr>
            <w:r w:rsidRPr="009A362E">
              <w:rPr>
                <w:b/>
                <w:sz w:val="20"/>
                <w:szCs w:val="20"/>
              </w:rPr>
              <w:t>Range</w:t>
            </w:r>
          </w:p>
        </w:tc>
        <w:tc>
          <w:tcPr>
            <w:tcW w:w="2693" w:type="dxa"/>
            <w:vAlign w:val="center"/>
          </w:tcPr>
          <w:p w:rsidR="006B26C6" w:rsidRPr="009A362E" w:rsidRDefault="006F7CDD" w:rsidP="006F7CDD">
            <w:pPr>
              <w:pStyle w:val="af1"/>
              <w:jc w:val="both"/>
              <w:rPr>
                <w:sz w:val="20"/>
                <w:szCs w:val="20"/>
              </w:rPr>
            </w:pPr>
            <w:r w:rsidRPr="009A362E">
              <w:rPr>
                <w:sz w:val="20"/>
                <w:szCs w:val="20"/>
              </w:rPr>
              <w:t>Standard</w:t>
            </w:r>
          </w:p>
        </w:tc>
        <w:tc>
          <w:tcPr>
            <w:tcW w:w="4678" w:type="dxa"/>
            <w:vAlign w:val="center"/>
          </w:tcPr>
          <w:p w:rsidR="006B26C6" w:rsidRPr="009A362E" w:rsidRDefault="006B26C6" w:rsidP="006F7CDD">
            <w:pPr>
              <w:pStyle w:val="af1"/>
              <w:jc w:val="both"/>
              <w:rPr>
                <w:sz w:val="20"/>
                <w:szCs w:val="20"/>
              </w:rPr>
            </w:pPr>
            <w:r w:rsidRPr="009A362E">
              <w:rPr>
                <w:sz w:val="20"/>
                <w:szCs w:val="20"/>
              </w:rPr>
              <w:t>-20…240° F (-29…116° C)</w:t>
            </w:r>
          </w:p>
        </w:tc>
      </w:tr>
      <w:tr w:rsidR="006B26C6" w:rsidRPr="000A4D30" w:rsidTr="006F7CDD">
        <w:trPr>
          <w:trHeight w:val="240"/>
        </w:trPr>
        <w:tc>
          <w:tcPr>
            <w:tcW w:w="3085" w:type="dxa"/>
            <w:vMerge/>
            <w:vAlign w:val="center"/>
          </w:tcPr>
          <w:p w:rsidR="006B26C6" w:rsidRPr="009A362E" w:rsidRDefault="006B26C6" w:rsidP="006F7CDD">
            <w:pPr>
              <w:pStyle w:val="af1"/>
              <w:jc w:val="both"/>
              <w:rPr>
                <w:b/>
                <w:color w:val="auto"/>
                <w:sz w:val="20"/>
                <w:szCs w:val="20"/>
              </w:rPr>
            </w:pPr>
          </w:p>
        </w:tc>
        <w:tc>
          <w:tcPr>
            <w:tcW w:w="2693" w:type="dxa"/>
            <w:vAlign w:val="center"/>
          </w:tcPr>
          <w:p w:rsidR="006B26C6" w:rsidRPr="009A362E" w:rsidRDefault="006B26C6" w:rsidP="006F7CDD">
            <w:pPr>
              <w:pStyle w:val="af1"/>
              <w:jc w:val="both"/>
              <w:rPr>
                <w:sz w:val="20"/>
                <w:szCs w:val="20"/>
              </w:rPr>
            </w:pPr>
            <w:r w:rsidRPr="009A362E">
              <w:rPr>
                <w:sz w:val="20"/>
                <w:szCs w:val="20"/>
              </w:rPr>
              <w:t>Hostile environment:</w:t>
            </w:r>
          </w:p>
        </w:tc>
        <w:tc>
          <w:tcPr>
            <w:tcW w:w="4678" w:type="dxa"/>
            <w:vAlign w:val="center"/>
          </w:tcPr>
          <w:p w:rsidR="006F7CDD" w:rsidRPr="009A362E" w:rsidRDefault="006B26C6" w:rsidP="006F7CDD">
            <w:pPr>
              <w:pStyle w:val="af1"/>
              <w:jc w:val="both"/>
              <w:rPr>
                <w:sz w:val="20"/>
                <w:szCs w:val="20"/>
              </w:rPr>
            </w:pPr>
            <w:r w:rsidRPr="009A362E">
              <w:rPr>
                <w:sz w:val="20"/>
                <w:szCs w:val="20"/>
              </w:rPr>
              <w:t>-20…400° F (-29…205° C) Continuous</w:t>
            </w:r>
          </w:p>
          <w:p w:rsidR="006B26C6" w:rsidRPr="009A362E" w:rsidRDefault="006B26C6" w:rsidP="006F7CDD">
            <w:pPr>
              <w:pStyle w:val="af1"/>
              <w:jc w:val="both"/>
              <w:rPr>
                <w:sz w:val="20"/>
                <w:szCs w:val="20"/>
              </w:rPr>
            </w:pPr>
            <w:r w:rsidRPr="009A362E">
              <w:rPr>
                <w:sz w:val="20"/>
                <w:szCs w:val="20"/>
              </w:rPr>
              <w:t>400…500° F (205…260° C) Intermittent</w:t>
            </w:r>
          </w:p>
        </w:tc>
      </w:tr>
      <w:tr w:rsidR="006B26C6" w:rsidRPr="000A4D30" w:rsidTr="006F7CDD">
        <w:trPr>
          <w:trHeight w:val="120"/>
        </w:trPr>
        <w:tc>
          <w:tcPr>
            <w:tcW w:w="3085" w:type="dxa"/>
            <w:vMerge/>
            <w:vAlign w:val="center"/>
          </w:tcPr>
          <w:p w:rsidR="006B26C6" w:rsidRPr="009A362E" w:rsidRDefault="006B26C6" w:rsidP="006F7CDD">
            <w:pPr>
              <w:pStyle w:val="af1"/>
              <w:jc w:val="both"/>
              <w:rPr>
                <w:b/>
                <w:color w:val="auto"/>
                <w:sz w:val="20"/>
                <w:szCs w:val="20"/>
              </w:rPr>
            </w:pPr>
          </w:p>
        </w:tc>
        <w:tc>
          <w:tcPr>
            <w:tcW w:w="7371" w:type="dxa"/>
            <w:gridSpan w:val="2"/>
            <w:vAlign w:val="center"/>
          </w:tcPr>
          <w:p w:rsidR="006B26C6" w:rsidRPr="009A362E" w:rsidRDefault="006B26C6" w:rsidP="00220285">
            <w:pPr>
              <w:pStyle w:val="af1"/>
              <w:jc w:val="both"/>
              <w:rPr>
                <w:sz w:val="20"/>
                <w:szCs w:val="20"/>
              </w:rPr>
            </w:pPr>
            <w:r w:rsidRPr="009A362E">
              <w:rPr>
                <w:sz w:val="20"/>
                <w:szCs w:val="20"/>
              </w:rPr>
              <w:t xml:space="preserve">See </w:t>
            </w:r>
            <w:r w:rsidRPr="009A362E">
              <w:rPr>
                <w:i/>
                <w:iCs/>
                <w:color w:val="7E8081"/>
                <w:sz w:val="20"/>
                <w:szCs w:val="20"/>
              </w:rPr>
              <w:t xml:space="preserve">"Pressure vs. temperature chart" on page </w:t>
            </w:r>
            <w:r w:rsidR="00220285">
              <w:rPr>
                <w:i/>
                <w:iCs/>
                <w:color w:val="7E8081"/>
                <w:sz w:val="20"/>
                <w:szCs w:val="20"/>
                <w:lang w:val="ru-RU"/>
              </w:rPr>
              <w:fldChar w:fldCharType="begin"/>
            </w:r>
            <w:r w:rsidR="00220285" w:rsidRPr="00220285">
              <w:rPr>
                <w:i/>
                <w:iCs/>
                <w:color w:val="7E8081"/>
                <w:sz w:val="20"/>
                <w:szCs w:val="20"/>
              </w:rPr>
              <w:instrText xml:space="preserve"> PAGEREF  Pressurevstemperaturechart  \* MERGEFORMAT </w:instrText>
            </w:r>
            <w:r w:rsidR="00220285">
              <w:rPr>
                <w:i/>
                <w:iCs/>
                <w:color w:val="7E8081"/>
                <w:sz w:val="20"/>
                <w:szCs w:val="20"/>
                <w:lang w:val="ru-RU"/>
              </w:rPr>
              <w:fldChar w:fldCharType="separate"/>
            </w:r>
            <w:r w:rsidR="00220285" w:rsidRPr="00220285">
              <w:rPr>
                <w:i/>
                <w:iCs/>
                <w:noProof/>
                <w:color w:val="7E8081"/>
                <w:sz w:val="20"/>
                <w:szCs w:val="20"/>
              </w:rPr>
              <w:t>13</w:t>
            </w:r>
            <w:r w:rsidR="00220285">
              <w:rPr>
                <w:i/>
                <w:iCs/>
                <w:color w:val="7E8081"/>
                <w:sz w:val="20"/>
                <w:szCs w:val="20"/>
                <w:lang w:val="ru-RU"/>
              </w:rPr>
              <w:fldChar w:fldCharType="end"/>
            </w:r>
            <w:r w:rsidRPr="009A362E">
              <w:rPr>
                <w:i/>
                <w:iCs/>
                <w:color w:val="7E8081"/>
                <w:sz w:val="20"/>
                <w:szCs w:val="20"/>
              </w:rPr>
              <w:t xml:space="preserve"> </w:t>
            </w:r>
            <w:r w:rsidRPr="009A362E">
              <w:rPr>
                <w:sz w:val="20"/>
                <w:szCs w:val="20"/>
              </w:rPr>
              <w:t>for more information.</w:t>
            </w:r>
          </w:p>
        </w:tc>
      </w:tr>
      <w:tr w:rsidR="006B26C6" w:rsidRPr="000A4D30" w:rsidTr="006F7CDD">
        <w:trPr>
          <w:trHeight w:val="455"/>
        </w:trPr>
        <w:tc>
          <w:tcPr>
            <w:tcW w:w="3085" w:type="dxa"/>
            <w:vMerge w:val="restart"/>
            <w:vAlign w:val="center"/>
          </w:tcPr>
          <w:p w:rsidR="006F7CDD" w:rsidRPr="009A362E" w:rsidRDefault="006B26C6" w:rsidP="006F7CDD">
            <w:pPr>
              <w:pStyle w:val="af1"/>
              <w:jc w:val="both"/>
              <w:rPr>
                <w:b/>
                <w:sz w:val="20"/>
                <w:szCs w:val="20"/>
              </w:rPr>
            </w:pPr>
            <w:r w:rsidRPr="009A362E">
              <w:rPr>
                <w:b/>
                <w:sz w:val="20"/>
                <w:szCs w:val="20"/>
              </w:rPr>
              <w:t>Pressure Rating</w:t>
            </w:r>
          </w:p>
          <w:p w:rsidR="006B26C6" w:rsidRPr="009A362E" w:rsidRDefault="006B26C6" w:rsidP="006F7CDD">
            <w:pPr>
              <w:pStyle w:val="af1"/>
              <w:jc w:val="both"/>
              <w:rPr>
                <w:b/>
                <w:sz w:val="20"/>
                <w:szCs w:val="20"/>
              </w:rPr>
            </w:pPr>
            <w:r w:rsidRPr="009A362E">
              <w:rPr>
                <w:b/>
                <w:sz w:val="20"/>
                <w:szCs w:val="20"/>
              </w:rPr>
              <w:t>(10</w:t>
            </w:r>
            <w:r w:rsidRPr="009A362E">
              <w:rPr>
                <w:b/>
                <w:color w:val="000000"/>
                <w:sz w:val="20"/>
                <w:szCs w:val="20"/>
              </w:rPr>
              <w:t>:</w:t>
            </w:r>
            <w:r w:rsidRPr="009A362E">
              <w:rPr>
                <w:b/>
                <w:sz w:val="20"/>
                <w:szCs w:val="20"/>
              </w:rPr>
              <w:t>1 safety factor)</w:t>
            </w:r>
          </w:p>
        </w:tc>
        <w:tc>
          <w:tcPr>
            <w:tcW w:w="2693" w:type="dxa"/>
            <w:vAlign w:val="center"/>
          </w:tcPr>
          <w:p w:rsidR="006B26C6" w:rsidRPr="009A362E" w:rsidRDefault="006B26C6" w:rsidP="006F7CDD">
            <w:pPr>
              <w:pStyle w:val="af1"/>
              <w:jc w:val="both"/>
              <w:rPr>
                <w:sz w:val="20"/>
                <w:szCs w:val="20"/>
              </w:rPr>
            </w:pPr>
            <w:r w:rsidRPr="009A362E">
              <w:rPr>
                <w:sz w:val="20"/>
                <w:szCs w:val="20"/>
              </w:rPr>
              <w:t>Aluminum/brass models</w:t>
            </w:r>
          </w:p>
        </w:tc>
        <w:tc>
          <w:tcPr>
            <w:tcW w:w="4678" w:type="dxa"/>
            <w:vAlign w:val="center"/>
          </w:tcPr>
          <w:p w:rsidR="006F7CDD" w:rsidRPr="009A362E" w:rsidRDefault="006B26C6" w:rsidP="006F7CDD">
            <w:pPr>
              <w:pStyle w:val="af1"/>
              <w:jc w:val="both"/>
              <w:rPr>
                <w:sz w:val="20"/>
                <w:szCs w:val="20"/>
              </w:rPr>
            </w:pPr>
            <w:r w:rsidRPr="009A362E">
              <w:rPr>
                <w:sz w:val="20"/>
                <w:szCs w:val="20"/>
              </w:rPr>
              <w:t>1000 psi (69 bar) maximum</w:t>
            </w:r>
          </w:p>
          <w:p w:rsidR="006B26C6" w:rsidRPr="009A362E" w:rsidRDefault="006B26C6" w:rsidP="006F7CDD">
            <w:pPr>
              <w:pStyle w:val="af1"/>
              <w:jc w:val="both"/>
              <w:rPr>
                <w:sz w:val="20"/>
                <w:szCs w:val="20"/>
              </w:rPr>
            </w:pPr>
            <w:r w:rsidRPr="009A362E">
              <w:rPr>
                <w:sz w:val="20"/>
                <w:szCs w:val="20"/>
              </w:rPr>
              <w:t>3" Sizes; 250 psi (17 bar) maximum</w:t>
            </w:r>
          </w:p>
        </w:tc>
      </w:tr>
      <w:tr w:rsidR="006B26C6" w:rsidRPr="009A362E" w:rsidTr="006F7CDD">
        <w:trPr>
          <w:trHeight w:val="120"/>
        </w:trPr>
        <w:tc>
          <w:tcPr>
            <w:tcW w:w="3085" w:type="dxa"/>
            <w:vMerge/>
            <w:vAlign w:val="center"/>
          </w:tcPr>
          <w:p w:rsidR="006B26C6" w:rsidRPr="009A362E" w:rsidRDefault="006B26C6" w:rsidP="006F7CDD">
            <w:pPr>
              <w:pStyle w:val="af1"/>
              <w:jc w:val="both"/>
              <w:rPr>
                <w:b/>
                <w:color w:val="auto"/>
                <w:sz w:val="20"/>
                <w:szCs w:val="20"/>
              </w:rPr>
            </w:pPr>
          </w:p>
        </w:tc>
        <w:tc>
          <w:tcPr>
            <w:tcW w:w="2693" w:type="dxa"/>
            <w:vAlign w:val="center"/>
          </w:tcPr>
          <w:p w:rsidR="006B26C6" w:rsidRPr="009A362E" w:rsidRDefault="006B26C6" w:rsidP="006F7CDD">
            <w:pPr>
              <w:pStyle w:val="af1"/>
              <w:jc w:val="both"/>
              <w:rPr>
                <w:sz w:val="20"/>
                <w:szCs w:val="20"/>
              </w:rPr>
            </w:pPr>
            <w:r w:rsidRPr="009A362E">
              <w:rPr>
                <w:sz w:val="20"/>
                <w:szCs w:val="20"/>
              </w:rPr>
              <w:t>Stainless steel models</w:t>
            </w:r>
          </w:p>
        </w:tc>
        <w:tc>
          <w:tcPr>
            <w:tcW w:w="4678" w:type="dxa"/>
            <w:vAlign w:val="center"/>
          </w:tcPr>
          <w:p w:rsidR="006B26C6" w:rsidRPr="009A362E" w:rsidRDefault="006B26C6" w:rsidP="006F7CDD">
            <w:pPr>
              <w:pStyle w:val="af1"/>
              <w:jc w:val="both"/>
              <w:rPr>
                <w:sz w:val="20"/>
                <w:szCs w:val="20"/>
              </w:rPr>
            </w:pPr>
            <w:r w:rsidRPr="009A362E">
              <w:rPr>
                <w:sz w:val="20"/>
                <w:szCs w:val="20"/>
              </w:rPr>
              <w:t>1500 psi (103 bar) maximum</w:t>
            </w:r>
          </w:p>
        </w:tc>
      </w:tr>
      <w:tr w:rsidR="006B26C6" w:rsidRPr="009A362E" w:rsidTr="006F7CDD">
        <w:trPr>
          <w:trHeight w:val="240"/>
        </w:trPr>
        <w:tc>
          <w:tcPr>
            <w:tcW w:w="3085" w:type="dxa"/>
            <w:vMerge/>
            <w:vAlign w:val="center"/>
          </w:tcPr>
          <w:p w:rsidR="006B26C6" w:rsidRPr="009A362E" w:rsidRDefault="006B26C6" w:rsidP="006F7CDD">
            <w:pPr>
              <w:pStyle w:val="af1"/>
              <w:jc w:val="both"/>
              <w:rPr>
                <w:b/>
                <w:color w:val="auto"/>
                <w:sz w:val="20"/>
                <w:szCs w:val="20"/>
              </w:rPr>
            </w:pPr>
          </w:p>
        </w:tc>
        <w:tc>
          <w:tcPr>
            <w:tcW w:w="2693" w:type="dxa"/>
            <w:vAlign w:val="center"/>
          </w:tcPr>
          <w:p w:rsidR="009A362E" w:rsidRPr="009A362E" w:rsidRDefault="006B26C6" w:rsidP="009A362E">
            <w:pPr>
              <w:pStyle w:val="af1"/>
              <w:jc w:val="both"/>
              <w:rPr>
                <w:sz w:val="20"/>
                <w:szCs w:val="20"/>
              </w:rPr>
            </w:pPr>
            <w:r w:rsidRPr="009A362E">
              <w:rPr>
                <w:sz w:val="20"/>
                <w:szCs w:val="20"/>
              </w:rPr>
              <w:t>Test kit models</w:t>
            </w:r>
          </w:p>
          <w:p w:rsidR="006B26C6" w:rsidRPr="009A362E" w:rsidRDefault="006B26C6" w:rsidP="009A362E">
            <w:pPr>
              <w:pStyle w:val="af1"/>
              <w:jc w:val="both"/>
              <w:rPr>
                <w:sz w:val="20"/>
                <w:szCs w:val="20"/>
              </w:rPr>
            </w:pPr>
            <w:r w:rsidRPr="009A362E">
              <w:rPr>
                <w:sz w:val="20"/>
                <w:szCs w:val="20"/>
              </w:rPr>
              <w:t>(Aluminum/brass/SS)</w:t>
            </w:r>
          </w:p>
        </w:tc>
        <w:tc>
          <w:tcPr>
            <w:tcW w:w="4678" w:type="dxa"/>
            <w:vAlign w:val="center"/>
          </w:tcPr>
          <w:p w:rsidR="006B26C6" w:rsidRPr="009A362E" w:rsidRDefault="006B26C6" w:rsidP="006F7CDD">
            <w:pPr>
              <w:pStyle w:val="af1"/>
              <w:jc w:val="both"/>
              <w:rPr>
                <w:sz w:val="20"/>
                <w:szCs w:val="20"/>
              </w:rPr>
            </w:pPr>
            <w:r w:rsidRPr="009A362E">
              <w:rPr>
                <w:sz w:val="20"/>
                <w:szCs w:val="20"/>
              </w:rPr>
              <w:t>600 psi (41 bar) maximum</w:t>
            </w:r>
          </w:p>
        </w:tc>
      </w:tr>
      <w:tr w:rsidR="006B26C6" w:rsidRPr="000A4D30" w:rsidTr="006F7CDD">
        <w:trPr>
          <w:trHeight w:val="123"/>
        </w:trPr>
        <w:tc>
          <w:tcPr>
            <w:tcW w:w="3085" w:type="dxa"/>
            <w:vAlign w:val="center"/>
          </w:tcPr>
          <w:p w:rsidR="006B26C6" w:rsidRPr="009A362E" w:rsidRDefault="006B26C6" w:rsidP="006F7CDD">
            <w:pPr>
              <w:pStyle w:val="af1"/>
              <w:jc w:val="both"/>
              <w:rPr>
                <w:b/>
                <w:sz w:val="20"/>
                <w:szCs w:val="20"/>
              </w:rPr>
            </w:pPr>
            <w:r w:rsidRPr="009A362E">
              <w:rPr>
                <w:b/>
                <w:sz w:val="20"/>
                <w:szCs w:val="20"/>
              </w:rPr>
              <w:t>Pressure Drop</w:t>
            </w:r>
          </w:p>
        </w:tc>
        <w:tc>
          <w:tcPr>
            <w:tcW w:w="7371" w:type="dxa"/>
            <w:gridSpan w:val="2"/>
            <w:vAlign w:val="center"/>
          </w:tcPr>
          <w:p w:rsidR="006B26C6" w:rsidRPr="009A362E" w:rsidRDefault="006B26C6" w:rsidP="00220285">
            <w:pPr>
              <w:pStyle w:val="af1"/>
              <w:jc w:val="both"/>
              <w:rPr>
                <w:sz w:val="20"/>
                <w:szCs w:val="20"/>
              </w:rPr>
            </w:pPr>
            <w:r w:rsidRPr="009A362E">
              <w:rPr>
                <w:sz w:val="20"/>
                <w:szCs w:val="20"/>
              </w:rPr>
              <w:t xml:space="preserve">See </w:t>
            </w:r>
            <w:r w:rsidRPr="009A362E">
              <w:rPr>
                <w:i/>
                <w:iCs/>
                <w:color w:val="7E8081"/>
                <w:sz w:val="20"/>
                <w:szCs w:val="20"/>
              </w:rPr>
              <w:t xml:space="preserve">"Flow vs. Pressure Drop" on page </w:t>
            </w:r>
            <w:r w:rsidR="00220285">
              <w:rPr>
                <w:i/>
                <w:iCs/>
                <w:color w:val="7E8081"/>
                <w:sz w:val="20"/>
                <w:szCs w:val="20"/>
              </w:rPr>
              <w:fldChar w:fldCharType="begin"/>
            </w:r>
            <w:r w:rsidR="00220285">
              <w:rPr>
                <w:i/>
                <w:iCs/>
                <w:color w:val="7E8081"/>
                <w:sz w:val="20"/>
                <w:szCs w:val="20"/>
              </w:rPr>
              <w:instrText xml:space="preserve"> PAGEREF  FlowvsPressureDrop  \* MERGEFORMAT </w:instrText>
            </w:r>
            <w:r w:rsidR="00220285">
              <w:rPr>
                <w:i/>
                <w:iCs/>
                <w:color w:val="7E8081"/>
                <w:sz w:val="20"/>
                <w:szCs w:val="20"/>
              </w:rPr>
              <w:fldChar w:fldCharType="separate"/>
            </w:r>
            <w:r w:rsidR="00220285">
              <w:rPr>
                <w:i/>
                <w:iCs/>
                <w:noProof/>
                <w:color w:val="7E8081"/>
                <w:sz w:val="20"/>
                <w:szCs w:val="20"/>
              </w:rPr>
              <w:t>14</w:t>
            </w:r>
            <w:r w:rsidR="00220285">
              <w:rPr>
                <w:i/>
                <w:iCs/>
                <w:color w:val="7E8081"/>
                <w:sz w:val="20"/>
                <w:szCs w:val="20"/>
              </w:rPr>
              <w:fldChar w:fldCharType="end"/>
            </w:r>
            <w:r w:rsidRPr="009A362E">
              <w:rPr>
                <w:i/>
                <w:iCs/>
                <w:color w:val="7E8081"/>
                <w:sz w:val="20"/>
                <w:szCs w:val="20"/>
              </w:rPr>
              <w:t xml:space="preserve"> </w:t>
            </w:r>
            <w:r w:rsidRPr="009A362E">
              <w:rPr>
                <w:sz w:val="20"/>
                <w:szCs w:val="20"/>
              </w:rPr>
              <w:t>for specific meter information</w:t>
            </w:r>
          </w:p>
        </w:tc>
      </w:tr>
      <w:tr w:rsidR="006B26C6" w:rsidRPr="009A362E" w:rsidTr="006F7CDD">
        <w:trPr>
          <w:trHeight w:val="123"/>
        </w:trPr>
        <w:tc>
          <w:tcPr>
            <w:tcW w:w="3085" w:type="dxa"/>
            <w:vAlign w:val="center"/>
          </w:tcPr>
          <w:p w:rsidR="006B26C6" w:rsidRPr="009A362E" w:rsidRDefault="006B26C6" w:rsidP="006F7CDD">
            <w:pPr>
              <w:pStyle w:val="af1"/>
              <w:jc w:val="both"/>
              <w:rPr>
                <w:b/>
                <w:sz w:val="20"/>
                <w:szCs w:val="20"/>
              </w:rPr>
            </w:pPr>
            <w:r w:rsidRPr="009A362E">
              <w:rPr>
                <w:b/>
                <w:sz w:val="20"/>
                <w:szCs w:val="20"/>
              </w:rPr>
              <w:t>Accuracy</w:t>
            </w:r>
          </w:p>
        </w:tc>
        <w:tc>
          <w:tcPr>
            <w:tcW w:w="7371" w:type="dxa"/>
            <w:gridSpan w:val="2"/>
            <w:vAlign w:val="center"/>
          </w:tcPr>
          <w:p w:rsidR="006B26C6" w:rsidRPr="009A362E" w:rsidRDefault="006B26C6" w:rsidP="006F7CDD">
            <w:pPr>
              <w:pStyle w:val="af1"/>
              <w:jc w:val="both"/>
              <w:rPr>
                <w:sz w:val="20"/>
                <w:szCs w:val="20"/>
              </w:rPr>
            </w:pPr>
            <w:r w:rsidRPr="009A362E">
              <w:rPr>
                <w:sz w:val="20"/>
                <w:szCs w:val="20"/>
              </w:rPr>
              <w:t>±2% of full scale</w:t>
            </w:r>
          </w:p>
        </w:tc>
      </w:tr>
      <w:tr w:rsidR="006B26C6" w:rsidRPr="009A362E" w:rsidTr="006F7CDD">
        <w:trPr>
          <w:trHeight w:val="123"/>
        </w:trPr>
        <w:tc>
          <w:tcPr>
            <w:tcW w:w="3085" w:type="dxa"/>
            <w:vAlign w:val="center"/>
          </w:tcPr>
          <w:p w:rsidR="006B26C6" w:rsidRPr="009A362E" w:rsidRDefault="006B26C6" w:rsidP="006F7CDD">
            <w:pPr>
              <w:pStyle w:val="af1"/>
              <w:jc w:val="both"/>
              <w:rPr>
                <w:b/>
                <w:sz w:val="20"/>
                <w:szCs w:val="20"/>
              </w:rPr>
            </w:pPr>
            <w:r w:rsidRPr="009A362E">
              <w:rPr>
                <w:b/>
                <w:sz w:val="20"/>
                <w:szCs w:val="20"/>
              </w:rPr>
              <w:t>Repeatability</w:t>
            </w:r>
          </w:p>
        </w:tc>
        <w:tc>
          <w:tcPr>
            <w:tcW w:w="7371" w:type="dxa"/>
            <w:gridSpan w:val="2"/>
            <w:vAlign w:val="center"/>
          </w:tcPr>
          <w:p w:rsidR="006B26C6" w:rsidRPr="009A362E" w:rsidRDefault="006B26C6" w:rsidP="006F7CDD">
            <w:pPr>
              <w:pStyle w:val="af1"/>
              <w:jc w:val="both"/>
              <w:rPr>
                <w:sz w:val="20"/>
                <w:szCs w:val="20"/>
              </w:rPr>
            </w:pPr>
            <w:r w:rsidRPr="009A362E">
              <w:rPr>
                <w:sz w:val="20"/>
                <w:szCs w:val="20"/>
              </w:rPr>
              <w:t>±1%</w:t>
            </w:r>
          </w:p>
        </w:tc>
      </w:tr>
      <w:tr w:rsidR="006B26C6" w:rsidRPr="003257D9" w:rsidTr="006F7CDD">
        <w:trPr>
          <w:trHeight w:val="123"/>
        </w:trPr>
        <w:tc>
          <w:tcPr>
            <w:tcW w:w="3085" w:type="dxa"/>
            <w:vAlign w:val="center"/>
          </w:tcPr>
          <w:p w:rsidR="006B26C6" w:rsidRPr="009A362E" w:rsidRDefault="006B26C6" w:rsidP="006F7CDD">
            <w:pPr>
              <w:pStyle w:val="af1"/>
              <w:jc w:val="both"/>
              <w:rPr>
                <w:b/>
                <w:sz w:val="20"/>
                <w:szCs w:val="20"/>
              </w:rPr>
            </w:pPr>
            <w:r w:rsidRPr="009A362E">
              <w:rPr>
                <w:b/>
                <w:sz w:val="20"/>
                <w:szCs w:val="20"/>
              </w:rPr>
              <w:t>Threads</w:t>
            </w:r>
          </w:p>
        </w:tc>
        <w:tc>
          <w:tcPr>
            <w:tcW w:w="7371" w:type="dxa"/>
            <w:gridSpan w:val="2"/>
            <w:vAlign w:val="center"/>
          </w:tcPr>
          <w:p w:rsidR="006B26C6" w:rsidRPr="009A362E" w:rsidRDefault="006B26C6" w:rsidP="006F7CDD">
            <w:pPr>
              <w:pStyle w:val="af1"/>
              <w:jc w:val="both"/>
              <w:rPr>
                <w:sz w:val="20"/>
                <w:szCs w:val="20"/>
              </w:rPr>
            </w:pPr>
            <w:r w:rsidRPr="009A362E">
              <w:rPr>
                <w:sz w:val="20"/>
                <w:szCs w:val="20"/>
              </w:rPr>
              <w:t>SAE J1926/1, NPTF ANSI B2</w:t>
            </w:r>
            <w:r w:rsidRPr="009A362E">
              <w:rPr>
                <w:color w:val="000000"/>
                <w:sz w:val="20"/>
                <w:szCs w:val="20"/>
              </w:rPr>
              <w:t>.</w:t>
            </w:r>
            <w:r w:rsidRPr="009A362E">
              <w:rPr>
                <w:sz w:val="20"/>
                <w:szCs w:val="20"/>
              </w:rPr>
              <w:t>2, BSPP ISO1179, BSPT (BS21)</w:t>
            </w:r>
          </w:p>
        </w:tc>
      </w:tr>
      <w:tr w:rsidR="006B26C6" w:rsidRPr="009A362E" w:rsidTr="006F7CDD">
        <w:trPr>
          <w:trHeight w:val="243"/>
        </w:trPr>
        <w:tc>
          <w:tcPr>
            <w:tcW w:w="3085" w:type="dxa"/>
            <w:vAlign w:val="center"/>
          </w:tcPr>
          <w:p w:rsidR="006F7CDD" w:rsidRPr="009A362E" w:rsidRDefault="006B26C6" w:rsidP="006F7CDD">
            <w:pPr>
              <w:pStyle w:val="af1"/>
              <w:jc w:val="both"/>
              <w:rPr>
                <w:b/>
                <w:sz w:val="20"/>
                <w:szCs w:val="20"/>
              </w:rPr>
            </w:pPr>
            <w:r w:rsidRPr="009A362E">
              <w:rPr>
                <w:b/>
                <w:sz w:val="20"/>
                <w:szCs w:val="20"/>
              </w:rPr>
              <w:t>Test Kit Pressure Gauge</w:t>
            </w:r>
          </w:p>
          <w:p w:rsidR="006B26C6" w:rsidRPr="009A362E" w:rsidRDefault="006B26C6" w:rsidP="006F7CDD">
            <w:pPr>
              <w:pStyle w:val="af1"/>
              <w:jc w:val="both"/>
              <w:rPr>
                <w:b/>
                <w:sz w:val="20"/>
                <w:szCs w:val="20"/>
              </w:rPr>
            </w:pPr>
            <w:r w:rsidRPr="009A362E">
              <w:rPr>
                <w:b/>
                <w:sz w:val="20"/>
                <w:szCs w:val="20"/>
              </w:rPr>
              <w:t>(Glycerin Dampened)</w:t>
            </w:r>
          </w:p>
        </w:tc>
        <w:tc>
          <w:tcPr>
            <w:tcW w:w="7371" w:type="dxa"/>
            <w:gridSpan w:val="2"/>
            <w:vAlign w:val="center"/>
          </w:tcPr>
          <w:p w:rsidR="006B26C6" w:rsidRPr="009A362E" w:rsidRDefault="006B26C6" w:rsidP="006F7CDD">
            <w:pPr>
              <w:pStyle w:val="af1"/>
              <w:jc w:val="both"/>
              <w:rPr>
                <w:sz w:val="20"/>
                <w:szCs w:val="20"/>
              </w:rPr>
            </w:pPr>
            <w:r w:rsidRPr="009A362E">
              <w:rPr>
                <w:sz w:val="20"/>
                <w:szCs w:val="20"/>
              </w:rPr>
              <w:t>0…160 psi (0…10 bar)</w:t>
            </w:r>
          </w:p>
        </w:tc>
      </w:tr>
      <w:tr w:rsidR="006B26C6" w:rsidRPr="000A4D30" w:rsidTr="006F7CDD">
        <w:trPr>
          <w:trHeight w:val="123"/>
        </w:trPr>
        <w:tc>
          <w:tcPr>
            <w:tcW w:w="3085" w:type="dxa"/>
            <w:vAlign w:val="center"/>
          </w:tcPr>
          <w:p w:rsidR="006B26C6" w:rsidRPr="009A362E" w:rsidRDefault="006B26C6" w:rsidP="006F7CDD">
            <w:pPr>
              <w:pStyle w:val="af1"/>
              <w:jc w:val="both"/>
              <w:rPr>
                <w:b/>
                <w:sz w:val="20"/>
                <w:szCs w:val="20"/>
              </w:rPr>
            </w:pPr>
            <w:r w:rsidRPr="009A362E">
              <w:rPr>
                <w:b/>
                <w:sz w:val="20"/>
                <w:szCs w:val="20"/>
              </w:rPr>
              <w:t>Test Kit Load Valve</w:t>
            </w:r>
          </w:p>
        </w:tc>
        <w:tc>
          <w:tcPr>
            <w:tcW w:w="7371" w:type="dxa"/>
            <w:gridSpan w:val="2"/>
            <w:vAlign w:val="center"/>
          </w:tcPr>
          <w:p w:rsidR="006B26C6" w:rsidRPr="009A362E" w:rsidRDefault="006B26C6" w:rsidP="006F7CDD">
            <w:pPr>
              <w:pStyle w:val="af1"/>
              <w:jc w:val="both"/>
              <w:rPr>
                <w:sz w:val="20"/>
                <w:szCs w:val="20"/>
              </w:rPr>
            </w:pPr>
            <w:r w:rsidRPr="009A362E">
              <w:rPr>
                <w:sz w:val="20"/>
                <w:szCs w:val="20"/>
              </w:rPr>
              <w:t>Ball valve with chrome plated brass ball and Teflon</w:t>
            </w:r>
            <w:r w:rsidRPr="009A362E">
              <w:rPr>
                <w:sz w:val="20"/>
                <w:szCs w:val="20"/>
                <w:vertAlign w:val="superscript"/>
              </w:rPr>
              <w:t>®</w:t>
            </w:r>
            <w:r w:rsidRPr="009A362E">
              <w:rPr>
                <w:sz w:val="20"/>
                <w:szCs w:val="20"/>
              </w:rPr>
              <w:t xml:space="preserve"> seals</w:t>
            </w:r>
          </w:p>
        </w:tc>
      </w:tr>
    </w:tbl>
    <w:p w:rsidR="002332BB" w:rsidRPr="002332BB" w:rsidRDefault="002332BB" w:rsidP="009A362E">
      <w:pPr>
        <w:pStyle w:val="2"/>
        <w:spacing w:before="80"/>
        <w:rPr>
          <w:lang w:val="en-US"/>
        </w:rPr>
      </w:pPr>
    </w:p>
    <w:p w:rsidR="009A362E" w:rsidRPr="009A362E" w:rsidRDefault="009A362E" w:rsidP="009A362E">
      <w:pPr>
        <w:pStyle w:val="2"/>
        <w:spacing w:before="80"/>
        <w:rPr>
          <w:lang w:val="en-US"/>
        </w:rPr>
      </w:pPr>
      <w:bookmarkStart w:id="28" w:name="MaterialsofConstruction"/>
      <w:bookmarkStart w:id="29" w:name="_Toc480372038"/>
      <w:bookmarkEnd w:id="28"/>
      <w:r w:rsidRPr="009A362E">
        <w:rPr>
          <w:lang w:val="en-US"/>
        </w:rPr>
        <w:t>Materials of Construction</w:t>
      </w:r>
      <w:bookmarkEnd w:id="29"/>
    </w:p>
    <w:p w:rsidR="006B26C6" w:rsidRPr="009A362E" w:rsidRDefault="009A362E" w:rsidP="009A362E">
      <w:pPr>
        <w:rPr>
          <w:b/>
          <w:lang w:val="en-US"/>
        </w:rPr>
      </w:pPr>
      <w:r w:rsidRPr="009A362E">
        <w:rPr>
          <w:b/>
          <w:lang w:val="en-US"/>
        </w:rPr>
        <w:t>Basic Flow Meters and Test Kits</w:t>
      </w:r>
    </w:p>
    <w:p w:rsidR="009A362E" w:rsidRPr="002332BB" w:rsidRDefault="009A362E" w:rsidP="009A362E">
      <w:pPr>
        <w:kinsoku w:val="0"/>
        <w:overflowPunct w:val="0"/>
        <w:autoSpaceDE w:val="0"/>
        <w:autoSpaceDN w:val="0"/>
        <w:adjustRightInd w:val="0"/>
        <w:spacing w:before="5" w:after="0"/>
        <w:rPr>
          <w:rFonts w:ascii="Times New Roman" w:hAnsi="Times New Roman" w:cs="Times New Roman"/>
          <w:color w:val="auto"/>
          <w:sz w:val="9"/>
          <w:szCs w:val="9"/>
          <w:lang w:val="en-US"/>
        </w:rPr>
      </w:pPr>
    </w:p>
    <w:tbl>
      <w:tblPr>
        <w:tblW w:w="10493" w:type="dxa"/>
        <w:tblInd w:w="-139" w:type="dxa"/>
        <w:tblCellMar>
          <w:left w:w="28" w:type="dxa"/>
          <w:right w:w="28" w:type="dxa"/>
        </w:tblCellMar>
        <w:tblLook w:val="0000" w:firstRow="0" w:lastRow="0" w:firstColumn="0" w:lastColumn="0" w:noHBand="0" w:noVBand="0"/>
      </w:tblPr>
      <w:tblGrid>
        <w:gridCol w:w="690"/>
        <w:gridCol w:w="501"/>
        <w:gridCol w:w="576"/>
        <w:gridCol w:w="662"/>
        <w:gridCol w:w="635"/>
        <w:gridCol w:w="820"/>
        <w:gridCol w:w="720"/>
        <w:gridCol w:w="879"/>
        <w:gridCol w:w="806"/>
        <w:gridCol w:w="807"/>
        <w:gridCol w:w="1017"/>
        <w:gridCol w:w="981"/>
        <w:gridCol w:w="964"/>
        <w:gridCol w:w="466"/>
      </w:tblGrid>
      <w:tr w:rsidR="009A362E" w:rsidRPr="00A53790" w:rsidTr="00A53790">
        <w:trPr>
          <w:trHeight w:val="680"/>
        </w:trPr>
        <w:tc>
          <w:tcPr>
            <w:tcW w:w="690"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Body</w:t>
            </w:r>
          </w:p>
        </w:tc>
        <w:tc>
          <w:tcPr>
            <w:tcW w:w="470"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Piston</w:t>
            </w:r>
          </w:p>
        </w:tc>
        <w:tc>
          <w:tcPr>
            <w:tcW w:w="576"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Cone</w:t>
            </w:r>
          </w:p>
        </w:tc>
        <w:tc>
          <w:tcPr>
            <w:tcW w:w="662"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Spider Plate</w:t>
            </w:r>
          </w:p>
        </w:tc>
        <w:tc>
          <w:tcPr>
            <w:tcW w:w="635"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Spring</w:t>
            </w:r>
          </w:p>
        </w:tc>
        <w:tc>
          <w:tcPr>
            <w:tcW w:w="820"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Fasteners</w:t>
            </w:r>
          </w:p>
        </w:tc>
        <w:tc>
          <w:tcPr>
            <w:tcW w:w="720"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Pressure Seals</w:t>
            </w:r>
          </w:p>
        </w:tc>
        <w:tc>
          <w:tcPr>
            <w:tcW w:w="879"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Guard</w:t>
            </w:r>
          </w:p>
        </w:tc>
        <w:tc>
          <w:tcPr>
            <w:tcW w:w="806"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Retaining Ring</w:t>
            </w:r>
          </w:p>
        </w:tc>
        <w:tc>
          <w:tcPr>
            <w:tcW w:w="807"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Retaining Spring</w:t>
            </w:r>
          </w:p>
        </w:tc>
        <w:tc>
          <w:tcPr>
            <w:tcW w:w="1017"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Indicator &amp; Internal Magnet</w:t>
            </w:r>
          </w:p>
        </w:tc>
        <w:tc>
          <w:tcPr>
            <w:tcW w:w="981"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Guard Seal/Bumper</w:t>
            </w:r>
          </w:p>
        </w:tc>
        <w:tc>
          <w:tcPr>
            <w:tcW w:w="964"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Scale Support</w:t>
            </w:r>
          </w:p>
        </w:tc>
        <w:tc>
          <w:tcPr>
            <w:tcW w:w="466"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End Caps</w:t>
            </w:r>
          </w:p>
        </w:tc>
      </w:tr>
      <w:tr w:rsidR="009A362E" w:rsidRPr="00A53790" w:rsidTr="00A53790">
        <w:trPr>
          <w:trHeight w:val="142"/>
        </w:trPr>
        <w:tc>
          <w:tcPr>
            <w:tcW w:w="1736" w:type="dxa"/>
            <w:gridSpan w:val="3"/>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2024 T351 Anodized Aluminum</w:t>
            </w:r>
          </w:p>
        </w:tc>
        <w:tc>
          <w:tcPr>
            <w:tcW w:w="662"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T316SS</w:t>
            </w:r>
          </w:p>
        </w:tc>
        <w:tc>
          <w:tcPr>
            <w:tcW w:w="635"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T302SS</w:t>
            </w:r>
          </w:p>
        </w:tc>
        <w:tc>
          <w:tcPr>
            <w:tcW w:w="820"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T303SS</w:t>
            </w:r>
          </w:p>
        </w:tc>
        <w:tc>
          <w:tcPr>
            <w:tcW w:w="720"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Viton</w:t>
            </w:r>
            <w:r w:rsidRPr="00A53790">
              <w:rPr>
                <w:sz w:val="16"/>
                <w:szCs w:val="16"/>
                <w:vertAlign w:val="superscript"/>
              </w:rPr>
              <w:t>®</w:t>
            </w:r>
          </w:p>
        </w:tc>
        <w:tc>
          <w:tcPr>
            <w:tcW w:w="879"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Poly- carbonate</w:t>
            </w:r>
          </w:p>
        </w:tc>
        <w:tc>
          <w:tcPr>
            <w:tcW w:w="806"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T316SS</w:t>
            </w:r>
          </w:p>
        </w:tc>
        <w:tc>
          <w:tcPr>
            <w:tcW w:w="807"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T316SS</w:t>
            </w:r>
          </w:p>
        </w:tc>
        <w:tc>
          <w:tcPr>
            <w:tcW w:w="1017"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PPS/Ceramic</w:t>
            </w:r>
          </w:p>
        </w:tc>
        <w:tc>
          <w:tcPr>
            <w:tcW w:w="981"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Buna N</w:t>
            </w:r>
          </w:p>
        </w:tc>
        <w:tc>
          <w:tcPr>
            <w:tcW w:w="964"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6063-T6Aluminum</w:t>
            </w:r>
          </w:p>
        </w:tc>
        <w:tc>
          <w:tcPr>
            <w:tcW w:w="466" w:type="dxa"/>
            <w:vMerge w:val="restart"/>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Nylon ST</w:t>
            </w:r>
          </w:p>
        </w:tc>
      </w:tr>
      <w:tr w:rsidR="009A362E" w:rsidRPr="00A53790" w:rsidTr="00A53790">
        <w:trPr>
          <w:trHeight w:val="69"/>
        </w:trPr>
        <w:tc>
          <w:tcPr>
            <w:tcW w:w="1736" w:type="dxa"/>
            <w:gridSpan w:val="3"/>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position w:val="6"/>
                <w:sz w:val="16"/>
                <w:szCs w:val="16"/>
              </w:rPr>
            </w:pPr>
            <w:r w:rsidRPr="00A53790">
              <w:rPr>
                <w:sz w:val="16"/>
                <w:szCs w:val="16"/>
              </w:rPr>
              <w:t>C30 Brass</w:t>
            </w:r>
            <w:r w:rsidRPr="00A53790">
              <w:rPr>
                <w:sz w:val="16"/>
                <w:szCs w:val="16"/>
                <w:vertAlign w:val="superscript"/>
              </w:rPr>
              <w:t>1</w:t>
            </w:r>
          </w:p>
        </w:tc>
        <w:tc>
          <w:tcPr>
            <w:tcW w:w="662"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635"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20"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720"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79"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06"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07"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1017"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981"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964"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466"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r>
      <w:tr w:rsidR="009A362E" w:rsidRPr="00A53790" w:rsidTr="00A53790">
        <w:trPr>
          <w:trHeight w:val="680"/>
        </w:trPr>
        <w:tc>
          <w:tcPr>
            <w:tcW w:w="690" w:type="dxa"/>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position w:val="6"/>
                <w:sz w:val="16"/>
                <w:szCs w:val="16"/>
              </w:rPr>
            </w:pPr>
            <w:r w:rsidRPr="00A53790">
              <w:rPr>
                <w:sz w:val="16"/>
                <w:szCs w:val="16"/>
              </w:rPr>
              <w:t>T303SS</w:t>
            </w:r>
            <w:r w:rsidRPr="00A53790">
              <w:rPr>
                <w:sz w:val="16"/>
                <w:szCs w:val="16"/>
                <w:vertAlign w:val="superscript"/>
              </w:rPr>
              <w:t>2</w:t>
            </w:r>
          </w:p>
        </w:tc>
        <w:tc>
          <w:tcPr>
            <w:tcW w:w="1046" w:type="dxa"/>
            <w:gridSpan w:val="2"/>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sz w:val="16"/>
                <w:szCs w:val="16"/>
              </w:rPr>
            </w:pPr>
            <w:r w:rsidRPr="00A53790">
              <w:rPr>
                <w:sz w:val="16"/>
                <w:szCs w:val="16"/>
              </w:rPr>
              <w:t>2024-T351 Anodized Aluminum</w:t>
            </w:r>
          </w:p>
        </w:tc>
        <w:tc>
          <w:tcPr>
            <w:tcW w:w="662"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635"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20"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720"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79"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06"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807"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1017"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981"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964"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c>
          <w:tcPr>
            <w:tcW w:w="466" w:type="dxa"/>
            <w:vMerge/>
            <w:tcBorders>
              <w:top w:val="single" w:sz="2" w:space="0" w:color="231F20"/>
              <w:left w:val="single" w:sz="2" w:space="0" w:color="231F20"/>
              <w:bottom w:val="single" w:sz="2" w:space="0" w:color="231F20"/>
              <w:right w:val="single" w:sz="2" w:space="0" w:color="231F20"/>
            </w:tcBorders>
            <w:noWrap/>
            <w:tcMar>
              <w:left w:w="28" w:type="dxa"/>
              <w:right w:w="28" w:type="dxa"/>
            </w:tcMar>
            <w:vAlign w:val="center"/>
          </w:tcPr>
          <w:p w:rsidR="009A362E" w:rsidRPr="00A53790" w:rsidRDefault="009A362E" w:rsidP="009A362E">
            <w:pPr>
              <w:pStyle w:val="af1"/>
              <w:rPr>
                <w:color w:val="auto"/>
                <w:sz w:val="16"/>
                <w:szCs w:val="16"/>
              </w:rPr>
            </w:pPr>
          </w:p>
        </w:tc>
      </w:tr>
    </w:tbl>
    <w:p w:rsidR="00CC70A0" w:rsidRPr="00CC70A0" w:rsidRDefault="00CC70A0" w:rsidP="00CC70A0">
      <w:pPr>
        <w:rPr>
          <w:color w:val="808080"/>
          <w:sz w:val="20"/>
          <w:lang w:val="en-US"/>
        </w:rPr>
      </w:pPr>
      <w:r w:rsidRPr="00CC70A0">
        <w:rPr>
          <w:color w:val="808080"/>
          <w:sz w:val="20"/>
          <w:vertAlign w:val="superscript"/>
          <w:lang w:val="en-US"/>
        </w:rPr>
        <w:t xml:space="preserve">1 </w:t>
      </w:r>
      <w:r w:rsidRPr="00CC70A0">
        <w:rPr>
          <w:color w:val="808080"/>
          <w:sz w:val="20"/>
          <w:lang w:val="en-US"/>
        </w:rPr>
        <w:t xml:space="preserve">3" Models have </w:t>
      </w:r>
      <w:proofErr w:type="spellStart"/>
      <w:r w:rsidRPr="00CC70A0">
        <w:rPr>
          <w:color w:val="808080"/>
          <w:sz w:val="20"/>
          <w:lang w:val="en-US"/>
        </w:rPr>
        <w:t>Celcon</w:t>
      </w:r>
      <w:proofErr w:type="spellEnd"/>
      <w:r w:rsidRPr="00CC70A0">
        <w:rPr>
          <w:color w:val="808080"/>
          <w:sz w:val="20"/>
          <w:lang w:val="en-US"/>
        </w:rPr>
        <w:t xml:space="preserve"> piston/piston ring</w:t>
      </w:r>
    </w:p>
    <w:p w:rsidR="005B7759" w:rsidRDefault="00CC70A0" w:rsidP="00CC70A0">
      <w:pPr>
        <w:rPr>
          <w:color w:val="808080"/>
          <w:sz w:val="20"/>
          <w:vertAlign w:val="superscript"/>
          <w:lang w:val="en-US"/>
        </w:rPr>
      </w:pPr>
      <w:r w:rsidRPr="00CC70A0">
        <w:rPr>
          <w:color w:val="808080"/>
          <w:sz w:val="20"/>
          <w:vertAlign w:val="superscript"/>
          <w:lang w:val="en-US"/>
        </w:rPr>
        <w:t xml:space="preserve">2 </w:t>
      </w:r>
      <w:r w:rsidRPr="00CC70A0">
        <w:rPr>
          <w:color w:val="808080"/>
          <w:sz w:val="20"/>
          <w:lang w:val="en-US"/>
        </w:rPr>
        <w:t>3" Models not available in T303SS</w:t>
      </w:r>
      <w:r w:rsidRPr="00CC70A0">
        <w:rPr>
          <w:color w:val="808080"/>
          <w:sz w:val="20"/>
          <w:vertAlign w:val="superscript"/>
          <w:lang w:val="en-US"/>
        </w:rPr>
        <w:t>®</w:t>
      </w:r>
    </w:p>
    <w:p w:rsidR="00CC70A0" w:rsidRDefault="00CC70A0" w:rsidP="00CC70A0">
      <w:pPr>
        <w:pStyle w:val="af"/>
      </w:pPr>
      <w:r>
        <w:t>Table 5: Basic flow meters and test kits</w:t>
      </w:r>
    </w:p>
    <w:p w:rsidR="00CC70A0" w:rsidRDefault="00CC70A0" w:rsidP="00CC70A0">
      <w:pPr>
        <w:rPr>
          <w:b/>
          <w:lang w:val="en-US"/>
        </w:rPr>
      </w:pPr>
      <w:r w:rsidRPr="00CC70A0">
        <w:rPr>
          <w:b/>
          <w:lang w:val="en-US"/>
        </w:rPr>
        <w:t>Caustic and Corrosive Air and Gases (Standard Model)</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3"/>
        <w:gridCol w:w="675"/>
        <w:gridCol w:w="518"/>
        <w:gridCol w:w="719"/>
        <w:gridCol w:w="681"/>
        <w:gridCol w:w="819"/>
        <w:gridCol w:w="756"/>
        <w:gridCol w:w="768"/>
        <w:gridCol w:w="740"/>
        <w:gridCol w:w="740"/>
        <w:gridCol w:w="1017"/>
        <w:gridCol w:w="981"/>
        <w:gridCol w:w="772"/>
        <w:gridCol w:w="621"/>
      </w:tblGrid>
      <w:tr w:rsidR="00CC70A0" w:rsidRPr="00A53790" w:rsidTr="00A53790">
        <w:trPr>
          <w:trHeight w:val="348"/>
        </w:trPr>
        <w:tc>
          <w:tcPr>
            <w:tcW w:w="623" w:type="dxa"/>
            <w:tcMar>
              <w:left w:w="28" w:type="dxa"/>
              <w:right w:w="28" w:type="dxa"/>
            </w:tcMar>
            <w:vAlign w:val="center"/>
          </w:tcPr>
          <w:p w:rsidR="00CC70A0" w:rsidRPr="00A53790" w:rsidRDefault="00CC70A0" w:rsidP="00CC70A0">
            <w:pPr>
              <w:pStyle w:val="af1"/>
              <w:rPr>
                <w:sz w:val="16"/>
                <w:szCs w:val="20"/>
              </w:rPr>
            </w:pPr>
            <w:r w:rsidRPr="00A53790">
              <w:rPr>
                <w:sz w:val="16"/>
                <w:szCs w:val="20"/>
              </w:rPr>
              <w:t>Body</w:t>
            </w:r>
          </w:p>
        </w:tc>
        <w:tc>
          <w:tcPr>
            <w:tcW w:w="675" w:type="dxa"/>
            <w:tcMar>
              <w:left w:w="28" w:type="dxa"/>
              <w:right w:w="28" w:type="dxa"/>
            </w:tcMar>
            <w:vAlign w:val="center"/>
          </w:tcPr>
          <w:p w:rsidR="00CC70A0" w:rsidRPr="00A53790" w:rsidRDefault="00CC70A0" w:rsidP="00CC70A0">
            <w:pPr>
              <w:pStyle w:val="af1"/>
              <w:rPr>
                <w:sz w:val="16"/>
                <w:szCs w:val="20"/>
              </w:rPr>
            </w:pPr>
            <w:r w:rsidRPr="00A53790">
              <w:rPr>
                <w:sz w:val="16"/>
                <w:szCs w:val="20"/>
              </w:rPr>
              <w:t>Piston</w:t>
            </w:r>
          </w:p>
        </w:tc>
        <w:tc>
          <w:tcPr>
            <w:tcW w:w="518" w:type="dxa"/>
            <w:tcMar>
              <w:left w:w="28" w:type="dxa"/>
              <w:right w:w="28" w:type="dxa"/>
            </w:tcMar>
            <w:vAlign w:val="center"/>
          </w:tcPr>
          <w:p w:rsidR="00CC70A0" w:rsidRPr="00A53790" w:rsidRDefault="00CC70A0" w:rsidP="00CC70A0">
            <w:pPr>
              <w:pStyle w:val="af1"/>
              <w:rPr>
                <w:sz w:val="16"/>
                <w:szCs w:val="20"/>
              </w:rPr>
            </w:pPr>
            <w:r w:rsidRPr="00A53790">
              <w:rPr>
                <w:sz w:val="16"/>
                <w:szCs w:val="20"/>
              </w:rPr>
              <w:t>Cone</w:t>
            </w:r>
          </w:p>
        </w:tc>
        <w:tc>
          <w:tcPr>
            <w:tcW w:w="719" w:type="dxa"/>
            <w:tcMar>
              <w:left w:w="28" w:type="dxa"/>
              <w:right w:w="28" w:type="dxa"/>
            </w:tcMar>
            <w:vAlign w:val="center"/>
          </w:tcPr>
          <w:p w:rsidR="00CC70A0" w:rsidRPr="00A53790" w:rsidRDefault="00CC70A0" w:rsidP="00CC70A0">
            <w:pPr>
              <w:pStyle w:val="af1"/>
              <w:rPr>
                <w:sz w:val="16"/>
                <w:szCs w:val="20"/>
              </w:rPr>
            </w:pPr>
            <w:r w:rsidRPr="00A53790">
              <w:rPr>
                <w:sz w:val="16"/>
                <w:szCs w:val="20"/>
              </w:rPr>
              <w:t>Spider Plate</w:t>
            </w:r>
          </w:p>
        </w:tc>
        <w:tc>
          <w:tcPr>
            <w:tcW w:w="681" w:type="dxa"/>
            <w:tcMar>
              <w:left w:w="28" w:type="dxa"/>
              <w:right w:w="28" w:type="dxa"/>
            </w:tcMar>
            <w:vAlign w:val="center"/>
          </w:tcPr>
          <w:p w:rsidR="00CC70A0" w:rsidRPr="00A53790" w:rsidRDefault="00CC70A0" w:rsidP="00CC70A0">
            <w:pPr>
              <w:pStyle w:val="af1"/>
              <w:rPr>
                <w:sz w:val="16"/>
                <w:szCs w:val="20"/>
              </w:rPr>
            </w:pPr>
            <w:r w:rsidRPr="00A53790">
              <w:rPr>
                <w:sz w:val="16"/>
                <w:szCs w:val="20"/>
              </w:rPr>
              <w:t>Spring</w:t>
            </w:r>
          </w:p>
        </w:tc>
        <w:tc>
          <w:tcPr>
            <w:tcW w:w="819" w:type="dxa"/>
            <w:tcMar>
              <w:left w:w="28" w:type="dxa"/>
              <w:right w:w="28" w:type="dxa"/>
            </w:tcMar>
            <w:vAlign w:val="center"/>
          </w:tcPr>
          <w:p w:rsidR="00CC70A0" w:rsidRPr="00A53790" w:rsidRDefault="00CC70A0" w:rsidP="00CC70A0">
            <w:pPr>
              <w:pStyle w:val="af1"/>
              <w:rPr>
                <w:sz w:val="16"/>
                <w:szCs w:val="20"/>
              </w:rPr>
            </w:pPr>
            <w:r w:rsidRPr="00A53790">
              <w:rPr>
                <w:sz w:val="16"/>
                <w:szCs w:val="20"/>
              </w:rPr>
              <w:t>Fasteners</w:t>
            </w:r>
          </w:p>
        </w:tc>
        <w:tc>
          <w:tcPr>
            <w:tcW w:w="756" w:type="dxa"/>
            <w:tcMar>
              <w:left w:w="28" w:type="dxa"/>
              <w:right w:w="28" w:type="dxa"/>
            </w:tcMar>
            <w:vAlign w:val="center"/>
          </w:tcPr>
          <w:p w:rsidR="00CC70A0" w:rsidRPr="00A53790" w:rsidRDefault="00CC70A0" w:rsidP="00CC70A0">
            <w:pPr>
              <w:pStyle w:val="af1"/>
              <w:rPr>
                <w:sz w:val="16"/>
                <w:szCs w:val="20"/>
              </w:rPr>
            </w:pPr>
            <w:r w:rsidRPr="00A53790">
              <w:rPr>
                <w:sz w:val="16"/>
                <w:szCs w:val="20"/>
              </w:rPr>
              <w:t>Pressure Seals</w:t>
            </w:r>
          </w:p>
        </w:tc>
        <w:tc>
          <w:tcPr>
            <w:tcW w:w="768" w:type="dxa"/>
            <w:tcMar>
              <w:left w:w="28" w:type="dxa"/>
              <w:right w:w="28" w:type="dxa"/>
            </w:tcMar>
            <w:vAlign w:val="center"/>
          </w:tcPr>
          <w:p w:rsidR="00CC70A0" w:rsidRPr="00A53790" w:rsidRDefault="00CC70A0" w:rsidP="00CC70A0">
            <w:pPr>
              <w:pStyle w:val="af1"/>
              <w:rPr>
                <w:sz w:val="16"/>
                <w:szCs w:val="20"/>
              </w:rPr>
            </w:pPr>
            <w:r w:rsidRPr="00A53790">
              <w:rPr>
                <w:sz w:val="16"/>
                <w:szCs w:val="20"/>
              </w:rPr>
              <w:t>Guard</w:t>
            </w:r>
          </w:p>
        </w:tc>
        <w:tc>
          <w:tcPr>
            <w:tcW w:w="740" w:type="dxa"/>
            <w:tcMar>
              <w:left w:w="28" w:type="dxa"/>
              <w:right w:w="28" w:type="dxa"/>
            </w:tcMar>
            <w:vAlign w:val="center"/>
          </w:tcPr>
          <w:p w:rsidR="00CC70A0" w:rsidRPr="00A53790" w:rsidRDefault="00CC70A0" w:rsidP="00CC70A0">
            <w:pPr>
              <w:pStyle w:val="af1"/>
              <w:rPr>
                <w:sz w:val="16"/>
                <w:szCs w:val="20"/>
              </w:rPr>
            </w:pPr>
            <w:r w:rsidRPr="00A53790">
              <w:rPr>
                <w:sz w:val="16"/>
                <w:szCs w:val="20"/>
              </w:rPr>
              <w:t>Retaining Ring</w:t>
            </w:r>
          </w:p>
        </w:tc>
        <w:tc>
          <w:tcPr>
            <w:tcW w:w="740" w:type="dxa"/>
            <w:tcMar>
              <w:left w:w="28" w:type="dxa"/>
              <w:right w:w="28" w:type="dxa"/>
            </w:tcMar>
            <w:vAlign w:val="center"/>
          </w:tcPr>
          <w:p w:rsidR="00CC70A0" w:rsidRPr="00A53790" w:rsidRDefault="00CC70A0" w:rsidP="00CC70A0">
            <w:pPr>
              <w:pStyle w:val="af1"/>
              <w:rPr>
                <w:sz w:val="16"/>
                <w:szCs w:val="20"/>
              </w:rPr>
            </w:pPr>
            <w:r w:rsidRPr="00A53790">
              <w:rPr>
                <w:sz w:val="16"/>
                <w:szCs w:val="20"/>
              </w:rPr>
              <w:t>Retaining Spring</w:t>
            </w:r>
          </w:p>
        </w:tc>
        <w:tc>
          <w:tcPr>
            <w:tcW w:w="1017" w:type="dxa"/>
            <w:tcMar>
              <w:left w:w="28" w:type="dxa"/>
              <w:right w:w="28" w:type="dxa"/>
            </w:tcMar>
            <w:vAlign w:val="center"/>
          </w:tcPr>
          <w:p w:rsidR="00CC70A0" w:rsidRPr="00A53790" w:rsidRDefault="00CC70A0" w:rsidP="00CC70A0">
            <w:pPr>
              <w:pStyle w:val="af1"/>
              <w:rPr>
                <w:sz w:val="16"/>
                <w:szCs w:val="20"/>
              </w:rPr>
            </w:pPr>
            <w:r w:rsidRPr="00A53790">
              <w:rPr>
                <w:sz w:val="16"/>
                <w:szCs w:val="20"/>
              </w:rPr>
              <w:t>Indicator &amp; Internal Magnet</w:t>
            </w:r>
          </w:p>
        </w:tc>
        <w:tc>
          <w:tcPr>
            <w:tcW w:w="981" w:type="dxa"/>
            <w:tcMar>
              <w:left w:w="28" w:type="dxa"/>
              <w:right w:w="28" w:type="dxa"/>
            </w:tcMar>
            <w:vAlign w:val="center"/>
          </w:tcPr>
          <w:p w:rsidR="00CC70A0" w:rsidRPr="00A53790" w:rsidRDefault="00CC70A0" w:rsidP="00CC70A0">
            <w:pPr>
              <w:pStyle w:val="af1"/>
              <w:rPr>
                <w:sz w:val="16"/>
                <w:szCs w:val="20"/>
              </w:rPr>
            </w:pPr>
            <w:r w:rsidRPr="00A53790">
              <w:rPr>
                <w:sz w:val="16"/>
                <w:szCs w:val="20"/>
              </w:rPr>
              <w:t>Guard Seal/Bumper</w:t>
            </w:r>
          </w:p>
        </w:tc>
        <w:tc>
          <w:tcPr>
            <w:tcW w:w="772" w:type="dxa"/>
            <w:tcMar>
              <w:left w:w="28" w:type="dxa"/>
              <w:right w:w="28" w:type="dxa"/>
            </w:tcMar>
            <w:vAlign w:val="center"/>
          </w:tcPr>
          <w:p w:rsidR="00CC70A0" w:rsidRPr="00A53790" w:rsidRDefault="00CC70A0" w:rsidP="00CC70A0">
            <w:pPr>
              <w:pStyle w:val="af1"/>
              <w:rPr>
                <w:sz w:val="16"/>
                <w:szCs w:val="20"/>
              </w:rPr>
            </w:pPr>
            <w:r w:rsidRPr="00A53790">
              <w:rPr>
                <w:sz w:val="16"/>
                <w:szCs w:val="20"/>
              </w:rPr>
              <w:t>Scale Support</w:t>
            </w:r>
          </w:p>
        </w:tc>
        <w:tc>
          <w:tcPr>
            <w:tcW w:w="621" w:type="dxa"/>
            <w:tcMar>
              <w:left w:w="28" w:type="dxa"/>
              <w:right w:w="28" w:type="dxa"/>
            </w:tcMar>
            <w:vAlign w:val="center"/>
          </w:tcPr>
          <w:p w:rsidR="00CC70A0" w:rsidRPr="00A53790" w:rsidRDefault="00CC70A0" w:rsidP="00CC70A0">
            <w:pPr>
              <w:pStyle w:val="af1"/>
              <w:rPr>
                <w:sz w:val="16"/>
                <w:szCs w:val="20"/>
              </w:rPr>
            </w:pPr>
            <w:r w:rsidRPr="00A53790">
              <w:rPr>
                <w:sz w:val="16"/>
                <w:szCs w:val="20"/>
              </w:rPr>
              <w:t>End Caps</w:t>
            </w:r>
          </w:p>
        </w:tc>
      </w:tr>
      <w:tr w:rsidR="00CC70A0" w:rsidRPr="00A53790" w:rsidTr="00A53790">
        <w:trPr>
          <w:trHeight w:val="228"/>
        </w:trPr>
        <w:tc>
          <w:tcPr>
            <w:tcW w:w="1816" w:type="dxa"/>
            <w:gridSpan w:val="3"/>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19"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681"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819"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56" w:type="dxa"/>
            <w:tcMar>
              <w:left w:w="28" w:type="dxa"/>
              <w:right w:w="28" w:type="dxa"/>
            </w:tcMar>
            <w:vAlign w:val="center"/>
          </w:tcPr>
          <w:p w:rsidR="00CC70A0" w:rsidRPr="00A53790" w:rsidRDefault="00CC70A0" w:rsidP="00CC70A0">
            <w:pPr>
              <w:pStyle w:val="af1"/>
              <w:rPr>
                <w:sz w:val="16"/>
                <w:szCs w:val="20"/>
              </w:rPr>
            </w:pPr>
            <w:r w:rsidRPr="00A53790">
              <w:rPr>
                <w:sz w:val="16"/>
                <w:szCs w:val="20"/>
              </w:rPr>
              <w:t>Viton</w:t>
            </w:r>
          </w:p>
        </w:tc>
        <w:tc>
          <w:tcPr>
            <w:tcW w:w="768" w:type="dxa"/>
            <w:tcMar>
              <w:left w:w="28" w:type="dxa"/>
              <w:right w:w="28" w:type="dxa"/>
            </w:tcMar>
            <w:vAlign w:val="center"/>
          </w:tcPr>
          <w:p w:rsidR="00CC70A0" w:rsidRPr="00A53790" w:rsidRDefault="00CC70A0" w:rsidP="00CC70A0">
            <w:pPr>
              <w:pStyle w:val="af1"/>
              <w:rPr>
                <w:sz w:val="16"/>
                <w:szCs w:val="20"/>
              </w:rPr>
            </w:pPr>
            <w:r w:rsidRPr="00A53790">
              <w:rPr>
                <w:sz w:val="16"/>
                <w:szCs w:val="20"/>
              </w:rPr>
              <w:t>Poly-carbonate</w:t>
            </w:r>
          </w:p>
        </w:tc>
        <w:tc>
          <w:tcPr>
            <w:tcW w:w="740"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40"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1017" w:type="dxa"/>
            <w:tcMar>
              <w:left w:w="28" w:type="dxa"/>
              <w:right w:w="28" w:type="dxa"/>
            </w:tcMar>
            <w:vAlign w:val="center"/>
          </w:tcPr>
          <w:p w:rsidR="00CC70A0" w:rsidRPr="00A53790" w:rsidRDefault="00CC70A0" w:rsidP="00CC70A0">
            <w:pPr>
              <w:pStyle w:val="af1"/>
              <w:rPr>
                <w:sz w:val="16"/>
                <w:szCs w:val="20"/>
              </w:rPr>
            </w:pPr>
            <w:r w:rsidRPr="00A53790">
              <w:rPr>
                <w:sz w:val="16"/>
                <w:szCs w:val="20"/>
              </w:rPr>
              <w:t>PPS/Ceramic</w:t>
            </w:r>
          </w:p>
        </w:tc>
        <w:tc>
          <w:tcPr>
            <w:tcW w:w="981" w:type="dxa"/>
            <w:tcMar>
              <w:left w:w="28" w:type="dxa"/>
              <w:right w:w="28" w:type="dxa"/>
            </w:tcMar>
            <w:vAlign w:val="center"/>
          </w:tcPr>
          <w:p w:rsidR="00CC70A0" w:rsidRPr="00A53790" w:rsidRDefault="00CC70A0" w:rsidP="00CC70A0">
            <w:pPr>
              <w:pStyle w:val="af1"/>
              <w:rPr>
                <w:sz w:val="16"/>
                <w:szCs w:val="20"/>
              </w:rPr>
            </w:pPr>
            <w:r w:rsidRPr="00A53790">
              <w:rPr>
                <w:sz w:val="16"/>
                <w:szCs w:val="20"/>
              </w:rPr>
              <w:t>Buna N</w:t>
            </w:r>
          </w:p>
        </w:tc>
        <w:tc>
          <w:tcPr>
            <w:tcW w:w="772" w:type="dxa"/>
            <w:tcMar>
              <w:left w:w="28" w:type="dxa"/>
              <w:right w:w="28" w:type="dxa"/>
            </w:tcMar>
            <w:vAlign w:val="center"/>
          </w:tcPr>
          <w:p w:rsidR="00CC70A0" w:rsidRPr="00A53790" w:rsidRDefault="00CC70A0" w:rsidP="00CC70A0">
            <w:pPr>
              <w:pStyle w:val="af1"/>
              <w:rPr>
                <w:sz w:val="16"/>
                <w:szCs w:val="20"/>
              </w:rPr>
            </w:pPr>
            <w:r w:rsidRPr="00A53790">
              <w:rPr>
                <w:sz w:val="16"/>
                <w:szCs w:val="20"/>
              </w:rPr>
              <w:t>6063-T6 Aluminum</w:t>
            </w:r>
          </w:p>
        </w:tc>
        <w:tc>
          <w:tcPr>
            <w:tcW w:w="621" w:type="dxa"/>
            <w:tcMar>
              <w:left w:w="28" w:type="dxa"/>
              <w:right w:w="28" w:type="dxa"/>
            </w:tcMar>
            <w:vAlign w:val="center"/>
          </w:tcPr>
          <w:p w:rsidR="00CC70A0" w:rsidRPr="00A53790" w:rsidRDefault="00CC70A0" w:rsidP="00CC70A0">
            <w:pPr>
              <w:pStyle w:val="af1"/>
              <w:rPr>
                <w:sz w:val="16"/>
                <w:szCs w:val="20"/>
              </w:rPr>
            </w:pPr>
            <w:r w:rsidRPr="00A53790">
              <w:rPr>
                <w:sz w:val="16"/>
                <w:szCs w:val="20"/>
              </w:rPr>
              <w:t>Nylon ST</w:t>
            </w:r>
          </w:p>
        </w:tc>
      </w:tr>
    </w:tbl>
    <w:p w:rsidR="00CC70A0" w:rsidRDefault="00CC70A0" w:rsidP="00CC70A0">
      <w:pPr>
        <w:pStyle w:val="af"/>
      </w:pPr>
      <w:r>
        <w:t>Table 6: Caustic and corrosive air and gases (standard)</w:t>
      </w:r>
    </w:p>
    <w:p w:rsidR="00CC70A0" w:rsidRDefault="00CC70A0" w:rsidP="000A4D30">
      <w:pPr>
        <w:keepNext/>
        <w:rPr>
          <w:b/>
          <w:lang w:val="en-US"/>
        </w:rPr>
      </w:pPr>
      <w:r w:rsidRPr="00CC70A0">
        <w:rPr>
          <w:b/>
          <w:lang w:val="en-US"/>
        </w:rPr>
        <w:lastRenderedPageBreak/>
        <w:t>Caustic and Corrosive Air and Gases (Hostile Environment Model)</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6"/>
        <w:gridCol w:w="708"/>
        <w:gridCol w:w="700"/>
        <w:gridCol w:w="727"/>
        <w:gridCol w:w="727"/>
        <w:gridCol w:w="768"/>
        <w:gridCol w:w="736"/>
        <w:gridCol w:w="794"/>
        <w:gridCol w:w="742"/>
        <w:gridCol w:w="742"/>
        <w:gridCol w:w="739"/>
        <w:gridCol w:w="727"/>
        <w:gridCol w:w="727"/>
        <w:gridCol w:w="843"/>
      </w:tblGrid>
      <w:tr w:rsidR="00CC70A0" w:rsidRPr="00A53790" w:rsidTr="000A4D30">
        <w:trPr>
          <w:cantSplit/>
          <w:trHeight w:val="348"/>
        </w:trPr>
        <w:tc>
          <w:tcPr>
            <w:tcW w:w="696" w:type="dxa"/>
            <w:tcMar>
              <w:left w:w="28" w:type="dxa"/>
              <w:right w:w="28" w:type="dxa"/>
            </w:tcMar>
            <w:vAlign w:val="center"/>
          </w:tcPr>
          <w:p w:rsidR="00CC70A0" w:rsidRPr="00A53790" w:rsidRDefault="00CC70A0" w:rsidP="00CC70A0">
            <w:pPr>
              <w:pStyle w:val="af1"/>
              <w:rPr>
                <w:sz w:val="16"/>
                <w:szCs w:val="20"/>
              </w:rPr>
            </w:pPr>
            <w:r w:rsidRPr="00A53790">
              <w:rPr>
                <w:sz w:val="16"/>
                <w:szCs w:val="20"/>
              </w:rPr>
              <w:t>Body</w:t>
            </w:r>
          </w:p>
        </w:tc>
        <w:tc>
          <w:tcPr>
            <w:tcW w:w="708" w:type="dxa"/>
            <w:tcMar>
              <w:left w:w="28" w:type="dxa"/>
              <w:right w:w="28" w:type="dxa"/>
            </w:tcMar>
            <w:vAlign w:val="center"/>
          </w:tcPr>
          <w:p w:rsidR="00CC70A0" w:rsidRPr="00A53790" w:rsidRDefault="00CC70A0" w:rsidP="00CC70A0">
            <w:pPr>
              <w:pStyle w:val="af1"/>
              <w:rPr>
                <w:sz w:val="16"/>
                <w:szCs w:val="20"/>
              </w:rPr>
            </w:pPr>
            <w:r w:rsidRPr="00A53790">
              <w:rPr>
                <w:sz w:val="16"/>
                <w:szCs w:val="20"/>
              </w:rPr>
              <w:t>Piston</w:t>
            </w:r>
          </w:p>
        </w:tc>
        <w:tc>
          <w:tcPr>
            <w:tcW w:w="700" w:type="dxa"/>
            <w:tcMar>
              <w:left w:w="28" w:type="dxa"/>
              <w:right w:w="28" w:type="dxa"/>
            </w:tcMar>
            <w:vAlign w:val="center"/>
          </w:tcPr>
          <w:p w:rsidR="00CC70A0" w:rsidRPr="00A53790" w:rsidRDefault="00CC70A0" w:rsidP="00CC70A0">
            <w:pPr>
              <w:pStyle w:val="af1"/>
              <w:rPr>
                <w:sz w:val="16"/>
                <w:szCs w:val="20"/>
              </w:rPr>
            </w:pPr>
            <w:r w:rsidRPr="00A53790">
              <w:rPr>
                <w:sz w:val="16"/>
                <w:szCs w:val="20"/>
              </w:rPr>
              <w:t>Cone</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Spider Plate</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Spring</w:t>
            </w:r>
          </w:p>
        </w:tc>
        <w:tc>
          <w:tcPr>
            <w:tcW w:w="768" w:type="dxa"/>
            <w:tcMar>
              <w:left w:w="28" w:type="dxa"/>
              <w:right w:w="28" w:type="dxa"/>
            </w:tcMar>
            <w:vAlign w:val="center"/>
          </w:tcPr>
          <w:p w:rsidR="00CC70A0" w:rsidRPr="00A53790" w:rsidRDefault="00CC70A0" w:rsidP="00CC70A0">
            <w:pPr>
              <w:pStyle w:val="af1"/>
              <w:rPr>
                <w:sz w:val="16"/>
                <w:szCs w:val="20"/>
              </w:rPr>
            </w:pPr>
            <w:r w:rsidRPr="00A53790">
              <w:rPr>
                <w:sz w:val="16"/>
                <w:szCs w:val="20"/>
              </w:rPr>
              <w:t>Fasteners</w:t>
            </w:r>
          </w:p>
        </w:tc>
        <w:tc>
          <w:tcPr>
            <w:tcW w:w="736" w:type="dxa"/>
            <w:tcMar>
              <w:left w:w="28" w:type="dxa"/>
              <w:right w:w="28" w:type="dxa"/>
            </w:tcMar>
            <w:vAlign w:val="center"/>
          </w:tcPr>
          <w:p w:rsidR="00CC70A0" w:rsidRPr="00A53790" w:rsidRDefault="00CC70A0" w:rsidP="00CC70A0">
            <w:pPr>
              <w:pStyle w:val="af1"/>
              <w:rPr>
                <w:sz w:val="16"/>
                <w:szCs w:val="20"/>
              </w:rPr>
            </w:pPr>
            <w:r w:rsidRPr="00A53790">
              <w:rPr>
                <w:sz w:val="16"/>
                <w:szCs w:val="20"/>
              </w:rPr>
              <w:t>Pressure Seals</w:t>
            </w:r>
          </w:p>
        </w:tc>
        <w:tc>
          <w:tcPr>
            <w:tcW w:w="794" w:type="dxa"/>
            <w:tcMar>
              <w:left w:w="28" w:type="dxa"/>
              <w:right w:w="28" w:type="dxa"/>
            </w:tcMar>
            <w:vAlign w:val="center"/>
          </w:tcPr>
          <w:p w:rsidR="00CC70A0" w:rsidRPr="00A53790" w:rsidRDefault="00CC70A0" w:rsidP="00CC70A0">
            <w:pPr>
              <w:pStyle w:val="af1"/>
              <w:rPr>
                <w:sz w:val="16"/>
                <w:szCs w:val="20"/>
              </w:rPr>
            </w:pPr>
            <w:r w:rsidRPr="00A53790">
              <w:rPr>
                <w:sz w:val="16"/>
                <w:szCs w:val="20"/>
              </w:rPr>
              <w:t>Guard</w:t>
            </w:r>
          </w:p>
        </w:tc>
        <w:tc>
          <w:tcPr>
            <w:tcW w:w="742" w:type="dxa"/>
            <w:tcMar>
              <w:left w:w="28" w:type="dxa"/>
              <w:right w:w="28" w:type="dxa"/>
            </w:tcMar>
            <w:vAlign w:val="center"/>
          </w:tcPr>
          <w:p w:rsidR="00CC70A0" w:rsidRPr="00A53790" w:rsidRDefault="00CC70A0" w:rsidP="00CC70A0">
            <w:pPr>
              <w:pStyle w:val="af1"/>
              <w:rPr>
                <w:sz w:val="16"/>
                <w:szCs w:val="20"/>
              </w:rPr>
            </w:pPr>
            <w:r w:rsidRPr="00A53790">
              <w:rPr>
                <w:sz w:val="16"/>
                <w:szCs w:val="20"/>
              </w:rPr>
              <w:t>Retaining Ring</w:t>
            </w:r>
          </w:p>
        </w:tc>
        <w:tc>
          <w:tcPr>
            <w:tcW w:w="742" w:type="dxa"/>
            <w:tcMar>
              <w:left w:w="28" w:type="dxa"/>
              <w:right w:w="28" w:type="dxa"/>
            </w:tcMar>
            <w:vAlign w:val="center"/>
          </w:tcPr>
          <w:p w:rsidR="00CC70A0" w:rsidRPr="00A53790" w:rsidRDefault="00CC70A0" w:rsidP="00CC70A0">
            <w:pPr>
              <w:pStyle w:val="af1"/>
              <w:rPr>
                <w:sz w:val="16"/>
                <w:szCs w:val="20"/>
              </w:rPr>
            </w:pPr>
            <w:r w:rsidRPr="00A53790">
              <w:rPr>
                <w:sz w:val="16"/>
                <w:szCs w:val="20"/>
              </w:rPr>
              <w:t>Retaining Spring</w:t>
            </w:r>
          </w:p>
        </w:tc>
        <w:tc>
          <w:tcPr>
            <w:tcW w:w="739" w:type="dxa"/>
            <w:tcMar>
              <w:left w:w="28" w:type="dxa"/>
              <w:right w:w="28" w:type="dxa"/>
            </w:tcMar>
            <w:vAlign w:val="center"/>
          </w:tcPr>
          <w:p w:rsidR="00CC70A0" w:rsidRPr="00A53790" w:rsidRDefault="00CC70A0" w:rsidP="00CC70A0">
            <w:pPr>
              <w:pStyle w:val="af1"/>
              <w:rPr>
                <w:sz w:val="16"/>
                <w:szCs w:val="20"/>
              </w:rPr>
            </w:pPr>
            <w:r w:rsidRPr="00A53790">
              <w:rPr>
                <w:sz w:val="16"/>
                <w:szCs w:val="20"/>
              </w:rPr>
              <w:t>Indicator &amp; Internal Magnet</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Bumper</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Scale Support</w:t>
            </w:r>
          </w:p>
        </w:tc>
        <w:tc>
          <w:tcPr>
            <w:tcW w:w="843" w:type="dxa"/>
            <w:tcMar>
              <w:left w:w="28" w:type="dxa"/>
              <w:right w:w="28" w:type="dxa"/>
            </w:tcMar>
            <w:vAlign w:val="center"/>
          </w:tcPr>
          <w:p w:rsidR="00CC70A0" w:rsidRPr="00A53790" w:rsidRDefault="00CC70A0" w:rsidP="00CC70A0">
            <w:pPr>
              <w:pStyle w:val="af1"/>
              <w:rPr>
                <w:sz w:val="16"/>
                <w:szCs w:val="20"/>
              </w:rPr>
            </w:pPr>
            <w:r w:rsidRPr="00A53790">
              <w:rPr>
                <w:sz w:val="16"/>
                <w:szCs w:val="20"/>
              </w:rPr>
              <w:t>End Caps</w:t>
            </w:r>
          </w:p>
        </w:tc>
      </w:tr>
      <w:tr w:rsidR="00CC70A0" w:rsidRPr="00A53790" w:rsidTr="000A4D30">
        <w:trPr>
          <w:cantSplit/>
          <w:trHeight w:val="738"/>
        </w:trPr>
        <w:tc>
          <w:tcPr>
            <w:tcW w:w="2104" w:type="dxa"/>
            <w:gridSpan w:val="3"/>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68"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36" w:type="dxa"/>
            <w:tcMar>
              <w:left w:w="28" w:type="dxa"/>
              <w:right w:w="28" w:type="dxa"/>
            </w:tcMar>
            <w:vAlign w:val="center"/>
          </w:tcPr>
          <w:p w:rsidR="00CC70A0" w:rsidRPr="00A53790" w:rsidRDefault="00CC70A0" w:rsidP="00CC70A0">
            <w:pPr>
              <w:pStyle w:val="af1"/>
              <w:rPr>
                <w:sz w:val="16"/>
                <w:szCs w:val="20"/>
              </w:rPr>
            </w:pPr>
            <w:r w:rsidRPr="00A53790">
              <w:rPr>
                <w:sz w:val="16"/>
                <w:szCs w:val="20"/>
              </w:rPr>
              <w:t>Viton</w:t>
            </w:r>
          </w:p>
        </w:tc>
        <w:tc>
          <w:tcPr>
            <w:tcW w:w="794" w:type="dxa"/>
            <w:tcMar>
              <w:left w:w="28" w:type="dxa"/>
              <w:right w:w="28" w:type="dxa"/>
            </w:tcMar>
            <w:vAlign w:val="center"/>
          </w:tcPr>
          <w:p w:rsidR="00CC70A0" w:rsidRPr="00A53790" w:rsidRDefault="00CC70A0" w:rsidP="00CC70A0">
            <w:pPr>
              <w:pStyle w:val="af1"/>
              <w:rPr>
                <w:sz w:val="16"/>
                <w:szCs w:val="20"/>
              </w:rPr>
            </w:pPr>
            <w:r w:rsidRPr="00A53790">
              <w:rPr>
                <w:sz w:val="16"/>
                <w:szCs w:val="20"/>
              </w:rPr>
              <w:t>Cylindrical Pyrex Glass</w:t>
            </w:r>
            <w:r w:rsidRPr="00A53790">
              <w:rPr>
                <w:sz w:val="16"/>
                <w:szCs w:val="20"/>
                <w:vertAlign w:val="superscript"/>
              </w:rPr>
              <w:t>®</w:t>
            </w:r>
          </w:p>
        </w:tc>
        <w:tc>
          <w:tcPr>
            <w:tcW w:w="742"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42"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39" w:type="dxa"/>
            <w:tcMar>
              <w:left w:w="28" w:type="dxa"/>
              <w:right w:w="28" w:type="dxa"/>
            </w:tcMar>
          </w:tcPr>
          <w:p w:rsidR="00CC70A0" w:rsidRPr="00A53790" w:rsidRDefault="00CC70A0" w:rsidP="00CC70A0">
            <w:pPr>
              <w:pStyle w:val="af1"/>
              <w:jc w:val="left"/>
              <w:rPr>
                <w:sz w:val="16"/>
                <w:szCs w:val="20"/>
              </w:rPr>
            </w:pPr>
            <w:r w:rsidRPr="00A53790">
              <w:rPr>
                <w:sz w:val="16"/>
                <w:szCs w:val="20"/>
              </w:rPr>
              <w:t>Indicator: T416SS</w:t>
            </w:r>
          </w:p>
          <w:p w:rsidR="00CC70A0" w:rsidRPr="00A53790" w:rsidRDefault="00CC70A0" w:rsidP="00CC70A0">
            <w:pPr>
              <w:pStyle w:val="af1"/>
              <w:jc w:val="left"/>
              <w:rPr>
                <w:sz w:val="16"/>
                <w:szCs w:val="20"/>
              </w:rPr>
            </w:pPr>
            <w:r w:rsidRPr="00A53790">
              <w:rPr>
                <w:sz w:val="16"/>
                <w:szCs w:val="20"/>
              </w:rPr>
              <w:t>Magnet: Teflon</w:t>
            </w:r>
            <w:r w:rsidRPr="00A53790">
              <w:rPr>
                <w:sz w:val="16"/>
                <w:szCs w:val="20"/>
                <w:vertAlign w:val="superscript"/>
              </w:rPr>
              <w:t>®</w:t>
            </w:r>
            <w:r w:rsidRPr="00A53790">
              <w:rPr>
                <w:sz w:val="16"/>
                <w:szCs w:val="20"/>
              </w:rPr>
              <w:t xml:space="preserve"> Coated Alnico 8</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727"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c>
          <w:tcPr>
            <w:tcW w:w="843" w:type="dxa"/>
            <w:tcMar>
              <w:left w:w="28" w:type="dxa"/>
              <w:right w:w="28" w:type="dxa"/>
            </w:tcMar>
            <w:vAlign w:val="center"/>
          </w:tcPr>
          <w:p w:rsidR="00CC70A0" w:rsidRPr="00A53790" w:rsidRDefault="00CC70A0" w:rsidP="00CC70A0">
            <w:pPr>
              <w:pStyle w:val="af1"/>
              <w:rPr>
                <w:sz w:val="16"/>
                <w:szCs w:val="20"/>
              </w:rPr>
            </w:pPr>
            <w:r w:rsidRPr="00A53790">
              <w:rPr>
                <w:sz w:val="16"/>
                <w:szCs w:val="20"/>
              </w:rPr>
              <w:t>T316SS</w:t>
            </w:r>
          </w:p>
        </w:tc>
      </w:tr>
    </w:tbl>
    <w:p w:rsidR="00CC70A0" w:rsidRDefault="00BC485D" w:rsidP="00BC485D">
      <w:pPr>
        <w:pStyle w:val="af"/>
      </w:pPr>
      <w:r>
        <w:t>Table 7: Caustic and corrosive air and gases (hostile)</w:t>
      </w:r>
    </w:p>
    <w:p w:rsidR="00B47BD5" w:rsidRPr="002332BB" w:rsidRDefault="00B47BD5">
      <w:pPr>
        <w:spacing w:after="200" w:line="276" w:lineRule="auto"/>
        <w:rPr>
          <w:lang w:val="en-US"/>
        </w:rPr>
      </w:pPr>
      <w:r w:rsidRPr="002332BB">
        <w:rPr>
          <w:lang w:val="en-US"/>
        </w:rPr>
        <w:br w:type="page"/>
      </w:r>
    </w:p>
    <w:p w:rsidR="00B47BD5" w:rsidRPr="00B47BD5" w:rsidRDefault="00B47BD5" w:rsidP="00B47BD5">
      <w:pPr>
        <w:pStyle w:val="1"/>
        <w:rPr>
          <w:lang w:val="en-US"/>
        </w:rPr>
      </w:pPr>
      <w:bookmarkStart w:id="30" w:name="_Toc480372039"/>
      <w:r>
        <w:lastRenderedPageBreak/>
        <w:t>D</w:t>
      </w:r>
      <w:r w:rsidRPr="00B47BD5">
        <w:rPr>
          <w:caps/>
          <w:lang w:val="en-US"/>
        </w:rPr>
        <w:t>imensions</w:t>
      </w:r>
      <w:bookmarkEnd w:id="30"/>
    </w:p>
    <w:p w:rsidR="00BC485D" w:rsidRPr="00CC70A0" w:rsidRDefault="00B47BD5" w:rsidP="00B47BD5">
      <w:pPr>
        <w:pStyle w:val="2"/>
      </w:pPr>
      <w:bookmarkStart w:id="31" w:name="_Toc480372040"/>
      <w:proofErr w:type="spellStart"/>
      <w:r>
        <w:t>Standard</w:t>
      </w:r>
      <w:proofErr w:type="spellEnd"/>
      <w:r>
        <w:t xml:space="preserve"> </w:t>
      </w:r>
      <w:proofErr w:type="spellStart"/>
      <w:r>
        <w:t>Meters</w:t>
      </w:r>
      <w:bookmarkEnd w:id="31"/>
      <w:proofErr w:type="spellEnd"/>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50"/>
        <w:gridCol w:w="1251"/>
        <w:gridCol w:w="1251"/>
        <w:gridCol w:w="1251"/>
        <w:gridCol w:w="1251"/>
        <w:gridCol w:w="1251"/>
        <w:gridCol w:w="1251"/>
      </w:tblGrid>
      <w:tr w:rsidR="00B47BD5" w:rsidRPr="00B47BD5" w:rsidTr="00B47BD5">
        <w:trPr>
          <w:trHeight w:val="363"/>
        </w:trPr>
        <w:tc>
          <w:tcPr>
            <w:tcW w:w="1668" w:type="dxa"/>
            <w:vAlign w:val="center"/>
          </w:tcPr>
          <w:p w:rsidR="00B47BD5" w:rsidRDefault="00B47BD5" w:rsidP="00B47BD5">
            <w:pPr>
              <w:pStyle w:val="af1"/>
              <w:rPr>
                <w:b/>
                <w:sz w:val="20"/>
                <w:szCs w:val="20"/>
              </w:rPr>
            </w:pPr>
            <w:r>
              <w:rPr>
                <w:b/>
                <w:sz w:val="20"/>
                <w:szCs w:val="20"/>
              </w:rPr>
              <w:t>A</w:t>
            </w:r>
          </w:p>
          <w:p w:rsidR="00B47BD5" w:rsidRPr="00B47BD5" w:rsidRDefault="00B47BD5" w:rsidP="00B47BD5">
            <w:pPr>
              <w:pStyle w:val="af1"/>
              <w:rPr>
                <w:b/>
                <w:sz w:val="20"/>
                <w:szCs w:val="20"/>
              </w:rPr>
            </w:pPr>
            <w:r w:rsidRPr="00B47BD5">
              <w:rPr>
                <w:b/>
                <w:sz w:val="20"/>
                <w:szCs w:val="20"/>
              </w:rPr>
              <w:t>Nominal Port Size</w:t>
            </w:r>
          </w:p>
        </w:tc>
        <w:tc>
          <w:tcPr>
            <w:tcW w:w="1250" w:type="dxa"/>
            <w:vAlign w:val="center"/>
          </w:tcPr>
          <w:p w:rsidR="00B47BD5" w:rsidRDefault="00B47BD5" w:rsidP="00B47BD5">
            <w:pPr>
              <w:pStyle w:val="af1"/>
              <w:rPr>
                <w:b/>
                <w:sz w:val="20"/>
                <w:szCs w:val="20"/>
              </w:rPr>
            </w:pPr>
            <w:r w:rsidRPr="00B47BD5">
              <w:rPr>
                <w:b/>
                <w:sz w:val="20"/>
                <w:szCs w:val="20"/>
              </w:rPr>
              <w:t>B</w:t>
            </w:r>
          </w:p>
          <w:p w:rsidR="00B47BD5" w:rsidRPr="00B47BD5" w:rsidRDefault="00B47BD5" w:rsidP="00B47BD5">
            <w:pPr>
              <w:pStyle w:val="af1"/>
              <w:rPr>
                <w:b/>
                <w:sz w:val="20"/>
                <w:szCs w:val="20"/>
              </w:rPr>
            </w:pPr>
            <w:r w:rsidRPr="00B47BD5">
              <w:rPr>
                <w:b/>
                <w:sz w:val="20"/>
                <w:szCs w:val="20"/>
              </w:rPr>
              <w:t>Length in. (mm)</w:t>
            </w:r>
          </w:p>
        </w:tc>
        <w:tc>
          <w:tcPr>
            <w:tcW w:w="1251" w:type="dxa"/>
            <w:vAlign w:val="center"/>
          </w:tcPr>
          <w:p w:rsidR="00B47BD5" w:rsidRDefault="00B47BD5" w:rsidP="00B47BD5">
            <w:pPr>
              <w:pStyle w:val="af1"/>
              <w:rPr>
                <w:b/>
                <w:sz w:val="20"/>
                <w:szCs w:val="20"/>
              </w:rPr>
            </w:pPr>
            <w:r w:rsidRPr="00B47BD5">
              <w:rPr>
                <w:b/>
                <w:sz w:val="20"/>
                <w:szCs w:val="20"/>
              </w:rPr>
              <w:t>B</w:t>
            </w:r>
            <w:r w:rsidRPr="00B47BD5">
              <w:rPr>
                <w:b/>
                <w:sz w:val="20"/>
                <w:szCs w:val="20"/>
                <w:vertAlign w:val="subscript"/>
              </w:rPr>
              <w:t>1</w:t>
            </w:r>
          </w:p>
          <w:p w:rsidR="00B47BD5" w:rsidRPr="00B47BD5" w:rsidRDefault="00B47BD5" w:rsidP="00B47BD5">
            <w:pPr>
              <w:pStyle w:val="af1"/>
              <w:rPr>
                <w:b/>
                <w:sz w:val="20"/>
                <w:szCs w:val="20"/>
              </w:rPr>
            </w:pPr>
            <w:r w:rsidRPr="00B47BD5">
              <w:rPr>
                <w:b/>
                <w:sz w:val="20"/>
                <w:szCs w:val="20"/>
              </w:rPr>
              <w:t>Length in. (mm)</w:t>
            </w:r>
          </w:p>
        </w:tc>
        <w:tc>
          <w:tcPr>
            <w:tcW w:w="1251" w:type="dxa"/>
            <w:vAlign w:val="center"/>
          </w:tcPr>
          <w:p w:rsidR="00B47BD5" w:rsidRDefault="00B47BD5" w:rsidP="00B47BD5">
            <w:pPr>
              <w:pStyle w:val="af1"/>
              <w:rPr>
                <w:b/>
                <w:sz w:val="20"/>
                <w:szCs w:val="20"/>
              </w:rPr>
            </w:pPr>
            <w:r w:rsidRPr="00B47BD5">
              <w:rPr>
                <w:b/>
                <w:sz w:val="20"/>
                <w:szCs w:val="20"/>
              </w:rPr>
              <w:t>C</w:t>
            </w:r>
          </w:p>
          <w:p w:rsidR="00B47BD5" w:rsidRPr="00B47BD5" w:rsidRDefault="00B47BD5" w:rsidP="00B47BD5">
            <w:pPr>
              <w:pStyle w:val="af1"/>
              <w:rPr>
                <w:b/>
                <w:sz w:val="20"/>
                <w:szCs w:val="20"/>
              </w:rPr>
            </w:pPr>
            <w:r w:rsidRPr="00B47BD5">
              <w:rPr>
                <w:b/>
                <w:sz w:val="20"/>
                <w:szCs w:val="20"/>
              </w:rPr>
              <w:t>Width in. (mm)</w:t>
            </w:r>
          </w:p>
        </w:tc>
        <w:tc>
          <w:tcPr>
            <w:tcW w:w="1251" w:type="dxa"/>
            <w:vAlign w:val="center"/>
          </w:tcPr>
          <w:p w:rsidR="00B47BD5" w:rsidRDefault="00B47BD5" w:rsidP="00B47BD5">
            <w:pPr>
              <w:pStyle w:val="af1"/>
              <w:rPr>
                <w:b/>
                <w:sz w:val="20"/>
                <w:szCs w:val="20"/>
              </w:rPr>
            </w:pPr>
            <w:r w:rsidRPr="00B47BD5">
              <w:rPr>
                <w:b/>
                <w:sz w:val="20"/>
                <w:szCs w:val="20"/>
              </w:rPr>
              <w:t>D</w:t>
            </w:r>
          </w:p>
          <w:p w:rsidR="00B47BD5" w:rsidRPr="00B47BD5" w:rsidRDefault="00B47BD5" w:rsidP="00B47BD5">
            <w:pPr>
              <w:pStyle w:val="af1"/>
              <w:rPr>
                <w:b/>
                <w:sz w:val="20"/>
                <w:szCs w:val="20"/>
              </w:rPr>
            </w:pPr>
            <w:r w:rsidRPr="00B47BD5">
              <w:rPr>
                <w:b/>
                <w:sz w:val="20"/>
                <w:szCs w:val="20"/>
              </w:rPr>
              <w:t>Depth in. (mm)</w:t>
            </w:r>
          </w:p>
        </w:tc>
        <w:tc>
          <w:tcPr>
            <w:tcW w:w="1251" w:type="dxa"/>
            <w:vAlign w:val="center"/>
          </w:tcPr>
          <w:p w:rsidR="00B47BD5" w:rsidRDefault="00B47BD5" w:rsidP="00B47BD5">
            <w:pPr>
              <w:pStyle w:val="af1"/>
              <w:rPr>
                <w:b/>
                <w:sz w:val="20"/>
                <w:szCs w:val="20"/>
              </w:rPr>
            </w:pPr>
            <w:r w:rsidRPr="00B47BD5">
              <w:rPr>
                <w:b/>
                <w:sz w:val="20"/>
                <w:szCs w:val="20"/>
              </w:rPr>
              <w:t>E</w:t>
            </w:r>
          </w:p>
          <w:p w:rsidR="00B47BD5" w:rsidRPr="00B47BD5" w:rsidRDefault="00B47BD5" w:rsidP="00B47BD5">
            <w:pPr>
              <w:pStyle w:val="af1"/>
              <w:rPr>
                <w:b/>
                <w:sz w:val="20"/>
                <w:szCs w:val="20"/>
              </w:rPr>
            </w:pPr>
            <w:r w:rsidRPr="00B47BD5">
              <w:rPr>
                <w:b/>
                <w:sz w:val="20"/>
                <w:szCs w:val="20"/>
              </w:rPr>
              <w:t>Offset in. (mm)</w:t>
            </w:r>
          </w:p>
        </w:tc>
        <w:tc>
          <w:tcPr>
            <w:tcW w:w="1251" w:type="dxa"/>
            <w:vAlign w:val="center"/>
          </w:tcPr>
          <w:p w:rsidR="00B47BD5" w:rsidRDefault="00B47BD5" w:rsidP="00B47BD5">
            <w:pPr>
              <w:pStyle w:val="af1"/>
              <w:rPr>
                <w:b/>
                <w:sz w:val="20"/>
                <w:szCs w:val="20"/>
              </w:rPr>
            </w:pPr>
            <w:r w:rsidRPr="00B47BD5">
              <w:rPr>
                <w:b/>
                <w:sz w:val="20"/>
                <w:szCs w:val="20"/>
              </w:rPr>
              <w:t>F</w:t>
            </w:r>
          </w:p>
          <w:p w:rsidR="00B47BD5" w:rsidRPr="00B47BD5" w:rsidRDefault="00B47BD5" w:rsidP="00B47BD5">
            <w:pPr>
              <w:pStyle w:val="af1"/>
              <w:rPr>
                <w:b/>
                <w:sz w:val="20"/>
                <w:szCs w:val="20"/>
              </w:rPr>
            </w:pPr>
            <w:r w:rsidRPr="00B47BD5">
              <w:rPr>
                <w:b/>
                <w:sz w:val="20"/>
                <w:szCs w:val="20"/>
              </w:rPr>
              <w:t>Flats in. (mm)</w:t>
            </w:r>
          </w:p>
        </w:tc>
        <w:tc>
          <w:tcPr>
            <w:tcW w:w="1251" w:type="dxa"/>
            <w:vAlign w:val="center"/>
          </w:tcPr>
          <w:p w:rsidR="00B47BD5" w:rsidRDefault="00B47BD5" w:rsidP="00B47BD5">
            <w:pPr>
              <w:pStyle w:val="af1"/>
              <w:rPr>
                <w:b/>
                <w:sz w:val="20"/>
                <w:szCs w:val="20"/>
              </w:rPr>
            </w:pPr>
            <w:r w:rsidRPr="00B47BD5">
              <w:rPr>
                <w:b/>
                <w:sz w:val="20"/>
                <w:szCs w:val="20"/>
              </w:rPr>
              <w:t>G</w:t>
            </w:r>
          </w:p>
          <w:p w:rsidR="00B47BD5" w:rsidRPr="00B47BD5" w:rsidRDefault="00B47BD5" w:rsidP="00B47BD5">
            <w:pPr>
              <w:pStyle w:val="af1"/>
              <w:rPr>
                <w:b/>
                <w:sz w:val="20"/>
                <w:szCs w:val="20"/>
              </w:rPr>
            </w:pPr>
            <w:r w:rsidRPr="00B47BD5">
              <w:rPr>
                <w:b/>
                <w:sz w:val="20"/>
                <w:szCs w:val="20"/>
              </w:rPr>
              <w:t>Height in. (mm)</w:t>
            </w:r>
          </w:p>
        </w:tc>
      </w:tr>
      <w:tr w:rsidR="00B47BD5" w:rsidRPr="00B47BD5" w:rsidTr="00B47BD5">
        <w:trPr>
          <w:trHeight w:val="123"/>
        </w:trPr>
        <w:tc>
          <w:tcPr>
            <w:tcW w:w="1668" w:type="dxa"/>
            <w:vAlign w:val="center"/>
          </w:tcPr>
          <w:p w:rsidR="00B47BD5" w:rsidRPr="00B47BD5" w:rsidRDefault="00B47BD5" w:rsidP="00B47BD5">
            <w:pPr>
              <w:pStyle w:val="af1"/>
              <w:rPr>
                <w:b/>
                <w:sz w:val="20"/>
                <w:szCs w:val="20"/>
              </w:rPr>
            </w:pPr>
            <w:r w:rsidRPr="00B47BD5">
              <w:rPr>
                <w:b/>
                <w:sz w:val="20"/>
                <w:szCs w:val="20"/>
              </w:rPr>
              <w:t>1/4 (SAE 6)</w:t>
            </w:r>
          </w:p>
        </w:tc>
        <w:tc>
          <w:tcPr>
            <w:tcW w:w="1250" w:type="dxa"/>
            <w:vAlign w:val="center"/>
          </w:tcPr>
          <w:p w:rsidR="00B47BD5" w:rsidRPr="00B47BD5" w:rsidRDefault="00B47BD5" w:rsidP="00B47BD5">
            <w:pPr>
              <w:pStyle w:val="af1"/>
              <w:rPr>
                <w:sz w:val="20"/>
                <w:szCs w:val="20"/>
              </w:rPr>
            </w:pPr>
            <w:r w:rsidRPr="00B47BD5">
              <w:rPr>
                <w:sz w:val="20"/>
                <w:szCs w:val="20"/>
              </w:rPr>
              <w:t>4.80 (122)</w:t>
            </w:r>
          </w:p>
        </w:tc>
        <w:tc>
          <w:tcPr>
            <w:tcW w:w="1251" w:type="dxa"/>
            <w:vAlign w:val="center"/>
          </w:tcPr>
          <w:p w:rsidR="00B47BD5" w:rsidRPr="00B47BD5" w:rsidRDefault="00B47BD5" w:rsidP="00B47BD5">
            <w:pPr>
              <w:pStyle w:val="af1"/>
              <w:rPr>
                <w:sz w:val="20"/>
                <w:szCs w:val="20"/>
              </w:rPr>
            </w:pPr>
            <w:r w:rsidRPr="00B47BD5">
              <w:rPr>
                <w:sz w:val="20"/>
                <w:szCs w:val="20"/>
              </w:rPr>
              <w:t>6.12 (155)</w:t>
            </w:r>
          </w:p>
        </w:tc>
        <w:tc>
          <w:tcPr>
            <w:tcW w:w="1251" w:type="dxa"/>
            <w:vAlign w:val="center"/>
          </w:tcPr>
          <w:p w:rsidR="00B47BD5" w:rsidRPr="00B47BD5" w:rsidRDefault="00B47BD5" w:rsidP="00B47BD5">
            <w:pPr>
              <w:pStyle w:val="af1"/>
              <w:rPr>
                <w:sz w:val="20"/>
                <w:szCs w:val="20"/>
              </w:rPr>
            </w:pPr>
            <w:r w:rsidRPr="00B47BD5">
              <w:rPr>
                <w:sz w:val="20"/>
                <w:szCs w:val="20"/>
              </w:rPr>
              <w:t>1.68 (43)</w:t>
            </w:r>
          </w:p>
        </w:tc>
        <w:tc>
          <w:tcPr>
            <w:tcW w:w="1251" w:type="dxa"/>
            <w:vAlign w:val="center"/>
          </w:tcPr>
          <w:p w:rsidR="00B47BD5" w:rsidRPr="00B47BD5" w:rsidRDefault="00B47BD5" w:rsidP="00B47BD5">
            <w:pPr>
              <w:pStyle w:val="af1"/>
              <w:rPr>
                <w:sz w:val="20"/>
                <w:szCs w:val="20"/>
              </w:rPr>
            </w:pPr>
            <w:r w:rsidRPr="00B47BD5">
              <w:rPr>
                <w:sz w:val="20"/>
                <w:szCs w:val="20"/>
              </w:rPr>
              <w:t>1.90 (48)</w:t>
            </w:r>
          </w:p>
        </w:tc>
        <w:tc>
          <w:tcPr>
            <w:tcW w:w="1251" w:type="dxa"/>
            <w:vAlign w:val="center"/>
          </w:tcPr>
          <w:p w:rsidR="00B47BD5" w:rsidRPr="00B47BD5" w:rsidRDefault="00B47BD5" w:rsidP="00B47BD5">
            <w:pPr>
              <w:pStyle w:val="af1"/>
              <w:rPr>
                <w:sz w:val="20"/>
                <w:szCs w:val="20"/>
              </w:rPr>
            </w:pPr>
            <w:r w:rsidRPr="00B47BD5">
              <w:rPr>
                <w:sz w:val="20"/>
                <w:szCs w:val="20"/>
              </w:rPr>
              <w:t>0.82 (21)</w:t>
            </w:r>
          </w:p>
        </w:tc>
        <w:tc>
          <w:tcPr>
            <w:tcW w:w="1251" w:type="dxa"/>
            <w:vAlign w:val="center"/>
          </w:tcPr>
          <w:p w:rsidR="00B47BD5" w:rsidRPr="00B47BD5" w:rsidRDefault="00B47BD5" w:rsidP="00B47BD5">
            <w:pPr>
              <w:pStyle w:val="af1"/>
              <w:rPr>
                <w:sz w:val="20"/>
                <w:szCs w:val="20"/>
              </w:rPr>
            </w:pPr>
            <w:r w:rsidRPr="00B47BD5">
              <w:rPr>
                <w:sz w:val="20"/>
                <w:szCs w:val="20"/>
              </w:rPr>
              <w:t>0.88 (22)</w:t>
            </w:r>
          </w:p>
        </w:tc>
        <w:tc>
          <w:tcPr>
            <w:tcW w:w="1251" w:type="dxa"/>
            <w:vAlign w:val="center"/>
          </w:tcPr>
          <w:p w:rsidR="00B47BD5" w:rsidRPr="00B47BD5" w:rsidRDefault="00B47BD5" w:rsidP="00B47BD5">
            <w:pPr>
              <w:pStyle w:val="af1"/>
              <w:rPr>
                <w:sz w:val="20"/>
                <w:szCs w:val="20"/>
              </w:rPr>
            </w:pPr>
            <w:r w:rsidRPr="00B47BD5">
              <w:rPr>
                <w:sz w:val="20"/>
                <w:szCs w:val="20"/>
              </w:rPr>
              <w:t>5.00 (127)</w:t>
            </w:r>
          </w:p>
        </w:tc>
      </w:tr>
      <w:tr w:rsidR="00B47BD5" w:rsidRPr="00B47BD5" w:rsidTr="00B47BD5">
        <w:trPr>
          <w:trHeight w:val="123"/>
        </w:trPr>
        <w:tc>
          <w:tcPr>
            <w:tcW w:w="1668" w:type="dxa"/>
            <w:vAlign w:val="center"/>
          </w:tcPr>
          <w:p w:rsidR="00B47BD5" w:rsidRPr="00B47BD5" w:rsidRDefault="00B47BD5" w:rsidP="00B47BD5">
            <w:pPr>
              <w:pStyle w:val="af1"/>
              <w:rPr>
                <w:b/>
                <w:sz w:val="20"/>
                <w:szCs w:val="20"/>
              </w:rPr>
            </w:pPr>
            <w:r w:rsidRPr="00B47BD5">
              <w:rPr>
                <w:b/>
                <w:sz w:val="20"/>
                <w:szCs w:val="20"/>
              </w:rPr>
              <w:t>1/2 (SAE 10)</w:t>
            </w:r>
          </w:p>
        </w:tc>
        <w:tc>
          <w:tcPr>
            <w:tcW w:w="1250" w:type="dxa"/>
            <w:vAlign w:val="center"/>
          </w:tcPr>
          <w:p w:rsidR="00B47BD5" w:rsidRPr="00B47BD5" w:rsidRDefault="00B47BD5" w:rsidP="00B47BD5">
            <w:pPr>
              <w:pStyle w:val="af1"/>
              <w:rPr>
                <w:sz w:val="20"/>
                <w:szCs w:val="20"/>
              </w:rPr>
            </w:pPr>
            <w:r w:rsidRPr="00B47BD5">
              <w:rPr>
                <w:sz w:val="20"/>
                <w:szCs w:val="20"/>
              </w:rPr>
              <w:t>6.60 (168)</w:t>
            </w:r>
          </w:p>
        </w:tc>
        <w:tc>
          <w:tcPr>
            <w:tcW w:w="1251" w:type="dxa"/>
            <w:vAlign w:val="center"/>
          </w:tcPr>
          <w:p w:rsidR="00B47BD5" w:rsidRPr="00B47BD5" w:rsidRDefault="00B47BD5" w:rsidP="00B47BD5">
            <w:pPr>
              <w:pStyle w:val="af1"/>
              <w:rPr>
                <w:sz w:val="20"/>
                <w:szCs w:val="20"/>
              </w:rPr>
            </w:pPr>
            <w:r w:rsidRPr="00B47BD5">
              <w:rPr>
                <w:sz w:val="20"/>
                <w:szCs w:val="20"/>
              </w:rPr>
              <w:t>8.00 (203)</w:t>
            </w:r>
          </w:p>
        </w:tc>
        <w:tc>
          <w:tcPr>
            <w:tcW w:w="1251" w:type="dxa"/>
            <w:vAlign w:val="center"/>
          </w:tcPr>
          <w:p w:rsidR="00B47BD5" w:rsidRPr="00B47BD5" w:rsidRDefault="00B47BD5" w:rsidP="00B47BD5">
            <w:pPr>
              <w:pStyle w:val="af1"/>
              <w:rPr>
                <w:sz w:val="20"/>
                <w:szCs w:val="20"/>
              </w:rPr>
            </w:pPr>
            <w:r w:rsidRPr="00B47BD5">
              <w:rPr>
                <w:sz w:val="20"/>
                <w:szCs w:val="20"/>
              </w:rPr>
              <w:t>2.07 (53)</w:t>
            </w:r>
          </w:p>
        </w:tc>
        <w:tc>
          <w:tcPr>
            <w:tcW w:w="1251" w:type="dxa"/>
            <w:vAlign w:val="center"/>
          </w:tcPr>
          <w:p w:rsidR="00B47BD5" w:rsidRPr="00B47BD5" w:rsidRDefault="00B47BD5" w:rsidP="00B47BD5">
            <w:pPr>
              <w:pStyle w:val="af1"/>
              <w:rPr>
                <w:sz w:val="20"/>
                <w:szCs w:val="20"/>
              </w:rPr>
            </w:pPr>
            <w:r w:rsidRPr="00B47BD5">
              <w:rPr>
                <w:sz w:val="20"/>
                <w:szCs w:val="20"/>
              </w:rPr>
              <w:t>2.40 (61)</w:t>
            </w:r>
          </w:p>
        </w:tc>
        <w:tc>
          <w:tcPr>
            <w:tcW w:w="1251" w:type="dxa"/>
            <w:vAlign w:val="center"/>
          </w:tcPr>
          <w:p w:rsidR="00B47BD5" w:rsidRPr="00B47BD5" w:rsidRDefault="00B47BD5" w:rsidP="00B47BD5">
            <w:pPr>
              <w:pStyle w:val="af1"/>
              <w:rPr>
                <w:sz w:val="20"/>
                <w:szCs w:val="20"/>
              </w:rPr>
            </w:pPr>
            <w:r w:rsidRPr="00B47BD5">
              <w:rPr>
                <w:sz w:val="20"/>
                <w:szCs w:val="20"/>
              </w:rPr>
              <w:t>1.04 (32)</w:t>
            </w:r>
          </w:p>
        </w:tc>
        <w:tc>
          <w:tcPr>
            <w:tcW w:w="1251" w:type="dxa"/>
            <w:vAlign w:val="center"/>
          </w:tcPr>
          <w:p w:rsidR="00B47BD5" w:rsidRPr="00B47BD5" w:rsidRDefault="00B47BD5" w:rsidP="00B47BD5">
            <w:pPr>
              <w:pStyle w:val="af1"/>
              <w:rPr>
                <w:sz w:val="20"/>
                <w:szCs w:val="20"/>
              </w:rPr>
            </w:pPr>
            <w:r w:rsidRPr="00B47BD5">
              <w:rPr>
                <w:sz w:val="20"/>
                <w:szCs w:val="20"/>
              </w:rPr>
              <w:t>1.25 (32)</w:t>
            </w:r>
          </w:p>
        </w:tc>
        <w:tc>
          <w:tcPr>
            <w:tcW w:w="1251" w:type="dxa"/>
            <w:vAlign w:val="center"/>
          </w:tcPr>
          <w:p w:rsidR="00B47BD5" w:rsidRPr="00B47BD5" w:rsidRDefault="00B47BD5" w:rsidP="00B47BD5">
            <w:pPr>
              <w:pStyle w:val="af1"/>
              <w:rPr>
                <w:sz w:val="20"/>
                <w:szCs w:val="20"/>
              </w:rPr>
            </w:pPr>
            <w:r w:rsidRPr="00B47BD5">
              <w:rPr>
                <w:sz w:val="20"/>
                <w:szCs w:val="20"/>
              </w:rPr>
              <w:t>5.40 (137)</w:t>
            </w:r>
          </w:p>
        </w:tc>
      </w:tr>
      <w:tr w:rsidR="00B47BD5" w:rsidRPr="00B47BD5" w:rsidTr="00B47BD5">
        <w:trPr>
          <w:trHeight w:val="123"/>
        </w:trPr>
        <w:tc>
          <w:tcPr>
            <w:tcW w:w="1668" w:type="dxa"/>
            <w:vAlign w:val="center"/>
          </w:tcPr>
          <w:p w:rsidR="00B47BD5" w:rsidRPr="00B47BD5" w:rsidRDefault="00B47BD5" w:rsidP="00B47BD5">
            <w:pPr>
              <w:pStyle w:val="af1"/>
              <w:rPr>
                <w:b/>
                <w:sz w:val="20"/>
                <w:szCs w:val="20"/>
              </w:rPr>
            </w:pPr>
            <w:r w:rsidRPr="00B47BD5">
              <w:rPr>
                <w:b/>
                <w:sz w:val="20"/>
                <w:szCs w:val="20"/>
              </w:rPr>
              <w:t>3/4 (SAE 12)</w:t>
            </w:r>
          </w:p>
        </w:tc>
        <w:tc>
          <w:tcPr>
            <w:tcW w:w="1250" w:type="dxa"/>
            <w:vAlign w:val="center"/>
          </w:tcPr>
          <w:p w:rsidR="00B47BD5" w:rsidRPr="00B47BD5" w:rsidRDefault="00B47BD5" w:rsidP="00B47BD5">
            <w:pPr>
              <w:pStyle w:val="af1"/>
              <w:rPr>
                <w:sz w:val="20"/>
                <w:szCs w:val="20"/>
              </w:rPr>
            </w:pPr>
            <w:r w:rsidRPr="00B47BD5">
              <w:rPr>
                <w:sz w:val="20"/>
                <w:szCs w:val="20"/>
              </w:rPr>
              <w:t>7.20 (183)</w:t>
            </w:r>
          </w:p>
        </w:tc>
        <w:tc>
          <w:tcPr>
            <w:tcW w:w="1251" w:type="dxa"/>
            <w:vAlign w:val="center"/>
          </w:tcPr>
          <w:p w:rsidR="00B47BD5" w:rsidRPr="00B47BD5" w:rsidRDefault="00B47BD5" w:rsidP="00B47BD5">
            <w:pPr>
              <w:pStyle w:val="af1"/>
              <w:rPr>
                <w:sz w:val="20"/>
                <w:szCs w:val="20"/>
              </w:rPr>
            </w:pPr>
            <w:r w:rsidRPr="00B47BD5">
              <w:rPr>
                <w:sz w:val="20"/>
                <w:szCs w:val="20"/>
              </w:rPr>
              <w:t>8.90 (226)</w:t>
            </w:r>
          </w:p>
        </w:tc>
        <w:tc>
          <w:tcPr>
            <w:tcW w:w="1251" w:type="dxa"/>
            <w:vAlign w:val="center"/>
          </w:tcPr>
          <w:p w:rsidR="00B47BD5" w:rsidRPr="00B47BD5" w:rsidRDefault="00B47BD5" w:rsidP="00B47BD5">
            <w:pPr>
              <w:pStyle w:val="af1"/>
              <w:rPr>
                <w:sz w:val="20"/>
                <w:szCs w:val="20"/>
              </w:rPr>
            </w:pPr>
            <w:r w:rsidRPr="00B47BD5">
              <w:rPr>
                <w:sz w:val="20"/>
                <w:szCs w:val="20"/>
              </w:rPr>
              <w:t>2.48 (63)</w:t>
            </w:r>
          </w:p>
        </w:tc>
        <w:tc>
          <w:tcPr>
            <w:tcW w:w="1251" w:type="dxa"/>
            <w:vAlign w:val="center"/>
          </w:tcPr>
          <w:p w:rsidR="00B47BD5" w:rsidRPr="00B47BD5" w:rsidRDefault="00B47BD5" w:rsidP="00B47BD5">
            <w:pPr>
              <w:pStyle w:val="af1"/>
              <w:rPr>
                <w:sz w:val="20"/>
                <w:szCs w:val="20"/>
              </w:rPr>
            </w:pPr>
            <w:r w:rsidRPr="00B47BD5">
              <w:rPr>
                <w:sz w:val="20"/>
                <w:szCs w:val="20"/>
              </w:rPr>
              <w:t>2.85 (72)</w:t>
            </w:r>
          </w:p>
        </w:tc>
        <w:tc>
          <w:tcPr>
            <w:tcW w:w="1251" w:type="dxa"/>
            <w:vAlign w:val="center"/>
          </w:tcPr>
          <w:p w:rsidR="00B47BD5" w:rsidRPr="00B47BD5" w:rsidRDefault="00B47BD5" w:rsidP="00B47BD5">
            <w:pPr>
              <w:pStyle w:val="af1"/>
              <w:rPr>
                <w:sz w:val="20"/>
                <w:szCs w:val="20"/>
              </w:rPr>
            </w:pPr>
            <w:r w:rsidRPr="00B47BD5">
              <w:rPr>
                <w:sz w:val="20"/>
                <w:szCs w:val="20"/>
              </w:rPr>
              <w:t>1.24 (32)</w:t>
            </w:r>
          </w:p>
        </w:tc>
        <w:tc>
          <w:tcPr>
            <w:tcW w:w="1251" w:type="dxa"/>
            <w:vAlign w:val="center"/>
          </w:tcPr>
          <w:p w:rsidR="00B47BD5" w:rsidRPr="00B47BD5" w:rsidRDefault="00B47BD5" w:rsidP="00B47BD5">
            <w:pPr>
              <w:pStyle w:val="af1"/>
              <w:rPr>
                <w:sz w:val="20"/>
                <w:szCs w:val="20"/>
              </w:rPr>
            </w:pPr>
            <w:r w:rsidRPr="00B47BD5">
              <w:rPr>
                <w:sz w:val="20"/>
                <w:szCs w:val="20"/>
              </w:rPr>
              <w:t>1.50 (38)</w:t>
            </w:r>
          </w:p>
        </w:tc>
        <w:tc>
          <w:tcPr>
            <w:tcW w:w="1251" w:type="dxa"/>
            <w:vAlign w:val="center"/>
          </w:tcPr>
          <w:p w:rsidR="00B47BD5" w:rsidRPr="00B47BD5" w:rsidRDefault="00B47BD5" w:rsidP="00B47BD5">
            <w:pPr>
              <w:pStyle w:val="af1"/>
              <w:rPr>
                <w:sz w:val="20"/>
                <w:szCs w:val="20"/>
              </w:rPr>
            </w:pPr>
            <w:r w:rsidRPr="00B47BD5">
              <w:rPr>
                <w:sz w:val="20"/>
                <w:szCs w:val="20"/>
              </w:rPr>
              <w:t>5.90 (150)</w:t>
            </w:r>
          </w:p>
        </w:tc>
      </w:tr>
      <w:tr w:rsidR="00B47BD5" w:rsidRPr="00B47BD5" w:rsidTr="00B47BD5">
        <w:trPr>
          <w:trHeight w:val="123"/>
        </w:trPr>
        <w:tc>
          <w:tcPr>
            <w:tcW w:w="1668" w:type="dxa"/>
            <w:vAlign w:val="center"/>
          </w:tcPr>
          <w:p w:rsidR="00B47BD5" w:rsidRPr="00B47BD5" w:rsidRDefault="00B47BD5" w:rsidP="00B47BD5">
            <w:pPr>
              <w:pStyle w:val="af1"/>
              <w:rPr>
                <w:b/>
                <w:sz w:val="20"/>
                <w:szCs w:val="20"/>
              </w:rPr>
            </w:pPr>
            <w:r w:rsidRPr="00B47BD5">
              <w:rPr>
                <w:b/>
                <w:sz w:val="20"/>
                <w:szCs w:val="20"/>
              </w:rPr>
              <w:t>1 (SAE 16)</w:t>
            </w:r>
          </w:p>
        </w:tc>
        <w:tc>
          <w:tcPr>
            <w:tcW w:w="1250" w:type="dxa"/>
            <w:vAlign w:val="center"/>
          </w:tcPr>
          <w:p w:rsidR="00B47BD5" w:rsidRPr="00B47BD5" w:rsidRDefault="00B47BD5" w:rsidP="00B47BD5">
            <w:pPr>
              <w:pStyle w:val="af1"/>
              <w:rPr>
                <w:sz w:val="20"/>
                <w:szCs w:val="20"/>
              </w:rPr>
            </w:pPr>
            <w:r w:rsidRPr="00B47BD5">
              <w:rPr>
                <w:sz w:val="20"/>
                <w:szCs w:val="20"/>
              </w:rPr>
              <w:t>7.20 (183)</w:t>
            </w:r>
          </w:p>
        </w:tc>
        <w:tc>
          <w:tcPr>
            <w:tcW w:w="1251" w:type="dxa"/>
            <w:vAlign w:val="center"/>
          </w:tcPr>
          <w:p w:rsidR="00B47BD5" w:rsidRPr="00B47BD5" w:rsidRDefault="00B47BD5" w:rsidP="00B47BD5">
            <w:pPr>
              <w:pStyle w:val="af1"/>
              <w:rPr>
                <w:sz w:val="20"/>
                <w:szCs w:val="20"/>
              </w:rPr>
            </w:pPr>
            <w:r w:rsidRPr="00B47BD5">
              <w:rPr>
                <w:sz w:val="20"/>
                <w:szCs w:val="20"/>
              </w:rPr>
              <w:t>8.90 (226)</w:t>
            </w:r>
          </w:p>
        </w:tc>
        <w:tc>
          <w:tcPr>
            <w:tcW w:w="1251" w:type="dxa"/>
            <w:vAlign w:val="center"/>
          </w:tcPr>
          <w:p w:rsidR="00B47BD5" w:rsidRPr="00B47BD5" w:rsidRDefault="00B47BD5" w:rsidP="00B47BD5">
            <w:pPr>
              <w:pStyle w:val="af1"/>
              <w:rPr>
                <w:sz w:val="20"/>
                <w:szCs w:val="20"/>
              </w:rPr>
            </w:pPr>
            <w:r w:rsidRPr="00B47BD5">
              <w:rPr>
                <w:sz w:val="20"/>
                <w:szCs w:val="20"/>
              </w:rPr>
              <w:t>2.48 (63)</w:t>
            </w:r>
          </w:p>
        </w:tc>
        <w:tc>
          <w:tcPr>
            <w:tcW w:w="1251" w:type="dxa"/>
            <w:vAlign w:val="center"/>
          </w:tcPr>
          <w:p w:rsidR="00B47BD5" w:rsidRPr="00B47BD5" w:rsidRDefault="00B47BD5" w:rsidP="00B47BD5">
            <w:pPr>
              <w:pStyle w:val="af1"/>
              <w:rPr>
                <w:sz w:val="20"/>
                <w:szCs w:val="20"/>
              </w:rPr>
            </w:pPr>
            <w:r w:rsidRPr="00B47BD5">
              <w:rPr>
                <w:sz w:val="20"/>
                <w:szCs w:val="20"/>
              </w:rPr>
              <w:t>2.85 (72)</w:t>
            </w:r>
          </w:p>
        </w:tc>
        <w:tc>
          <w:tcPr>
            <w:tcW w:w="1251" w:type="dxa"/>
            <w:vAlign w:val="center"/>
          </w:tcPr>
          <w:p w:rsidR="00B47BD5" w:rsidRPr="00B47BD5" w:rsidRDefault="00B47BD5" w:rsidP="00B47BD5">
            <w:pPr>
              <w:pStyle w:val="af1"/>
              <w:rPr>
                <w:sz w:val="20"/>
                <w:szCs w:val="20"/>
              </w:rPr>
            </w:pPr>
            <w:r w:rsidRPr="00B47BD5">
              <w:rPr>
                <w:sz w:val="20"/>
                <w:szCs w:val="20"/>
              </w:rPr>
              <w:t>1.24 (32)</w:t>
            </w:r>
          </w:p>
        </w:tc>
        <w:tc>
          <w:tcPr>
            <w:tcW w:w="1251" w:type="dxa"/>
            <w:vAlign w:val="center"/>
          </w:tcPr>
          <w:p w:rsidR="00B47BD5" w:rsidRPr="00B47BD5" w:rsidRDefault="00B47BD5" w:rsidP="00B47BD5">
            <w:pPr>
              <w:pStyle w:val="af1"/>
              <w:rPr>
                <w:sz w:val="20"/>
                <w:szCs w:val="20"/>
              </w:rPr>
            </w:pPr>
            <w:r w:rsidRPr="00B47BD5">
              <w:rPr>
                <w:sz w:val="20"/>
                <w:szCs w:val="20"/>
              </w:rPr>
              <w:t>1.75 (44)</w:t>
            </w:r>
          </w:p>
        </w:tc>
        <w:tc>
          <w:tcPr>
            <w:tcW w:w="1251" w:type="dxa"/>
            <w:vAlign w:val="center"/>
          </w:tcPr>
          <w:p w:rsidR="00B47BD5" w:rsidRPr="00B47BD5" w:rsidRDefault="00B47BD5" w:rsidP="00B47BD5">
            <w:pPr>
              <w:pStyle w:val="af1"/>
              <w:rPr>
                <w:sz w:val="20"/>
                <w:szCs w:val="20"/>
              </w:rPr>
            </w:pPr>
            <w:r w:rsidRPr="00B47BD5">
              <w:rPr>
                <w:sz w:val="20"/>
                <w:szCs w:val="20"/>
              </w:rPr>
              <w:t>5.90 (150)</w:t>
            </w:r>
          </w:p>
        </w:tc>
      </w:tr>
      <w:tr w:rsidR="00B47BD5" w:rsidRPr="00B47BD5" w:rsidTr="00B47BD5">
        <w:trPr>
          <w:trHeight w:val="123"/>
        </w:trPr>
        <w:tc>
          <w:tcPr>
            <w:tcW w:w="1668" w:type="dxa"/>
            <w:vAlign w:val="center"/>
          </w:tcPr>
          <w:p w:rsidR="00B47BD5" w:rsidRPr="00B47BD5" w:rsidRDefault="00B47BD5" w:rsidP="00B47BD5">
            <w:pPr>
              <w:pStyle w:val="af1"/>
              <w:rPr>
                <w:b/>
                <w:sz w:val="20"/>
                <w:szCs w:val="20"/>
              </w:rPr>
            </w:pPr>
            <w:r w:rsidRPr="00B47BD5">
              <w:rPr>
                <w:b/>
                <w:sz w:val="20"/>
                <w:szCs w:val="20"/>
              </w:rPr>
              <w:t>1-1/4 (SAE 20)</w:t>
            </w:r>
          </w:p>
        </w:tc>
        <w:tc>
          <w:tcPr>
            <w:tcW w:w="1250" w:type="dxa"/>
            <w:vAlign w:val="center"/>
          </w:tcPr>
          <w:p w:rsidR="00B47BD5" w:rsidRPr="00B47BD5" w:rsidRDefault="00B47BD5" w:rsidP="00B47BD5">
            <w:pPr>
              <w:pStyle w:val="af1"/>
              <w:rPr>
                <w:sz w:val="20"/>
                <w:szCs w:val="20"/>
              </w:rPr>
            </w:pPr>
            <w:r w:rsidRPr="00B47BD5">
              <w:rPr>
                <w:sz w:val="20"/>
                <w:szCs w:val="20"/>
              </w:rPr>
              <w:t>12.20 (310)</w:t>
            </w:r>
          </w:p>
        </w:tc>
        <w:tc>
          <w:tcPr>
            <w:tcW w:w="1251" w:type="dxa"/>
            <w:vAlign w:val="center"/>
          </w:tcPr>
          <w:p w:rsidR="00B47BD5" w:rsidRPr="00B47BD5" w:rsidRDefault="00B47BD5" w:rsidP="00B47BD5">
            <w:pPr>
              <w:pStyle w:val="af1"/>
              <w:rPr>
                <w:sz w:val="20"/>
                <w:szCs w:val="20"/>
              </w:rPr>
            </w:pPr>
            <w:r w:rsidRPr="00B47BD5">
              <w:rPr>
                <w:sz w:val="20"/>
                <w:szCs w:val="20"/>
              </w:rPr>
              <w:t>13.80 (351)</w:t>
            </w:r>
          </w:p>
        </w:tc>
        <w:tc>
          <w:tcPr>
            <w:tcW w:w="1251" w:type="dxa"/>
            <w:vAlign w:val="center"/>
          </w:tcPr>
          <w:p w:rsidR="00B47BD5" w:rsidRPr="00B47BD5" w:rsidRDefault="00B47BD5" w:rsidP="00B47BD5">
            <w:pPr>
              <w:pStyle w:val="af1"/>
              <w:rPr>
                <w:sz w:val="20"/>
                <w:szCs w:val="20"/>
              </w:rPr>
            </w:pPr>
            <w:r w:rsidRPr="00B47BD5">
              <w:rPr>
                <w:sz w:val="20"/>
                <w:szCs w:val="20"/>
              </w:rPr>
              <w:t>4.12 (105)</w:t>
            </w:r>
          </w:p>
        </w:tc>
        <w:tc>
          <w:tcPr>
            <w:tcW w:w="1251" w:type="dxa"/>
            <w:vAlign w:val="center"/>
          </w:tcPr>
          <w:p w:rsidR="00B47BD5" w:rsidRPr="00B47BD5" w:rsidRDefault="00B47BD5" w:rsidP="00B47BD5">
            <w:pPr>
              <w:pStyle w:val="af1"/>
              <w:rPr>
                <w:sz w:val="20"/>
                <w:szCs w:val="20"/>
              </w:rPr>
            </w:pPr>
            <w:r w:rsidRPr="00B47BD5">
              <w:rPr>
                <w:sz w:val="20"/>
                <w:szCs w:val="20"/>
              </w:rPr>
              <w:t>4.72 (120)</w:t>
            </w:r>
          </w:p>
        </w:tc>
        <w:tc>
          <w:tcPr>
            <w:tcW w:w="1251" w:type="dxa"/>
            <w:vAlign w:val="center"/>
          </w:tcPr>
          <w:p w:rsidR="00B47BD5" w:rsidRPr="00B47BD5" w:rsidRDefault="00B47BD5" w:rsidP="00B47BD5">
            <w:pPr>
              <w:pStyle w:val="af1"/>
              <w:rPr>
                <w:sz w:val="20"/>
                <w:szCs w:val="20"/>
              </w:rPr>
            </w:pPr>
            <w:r w:rsidRPr="00B47BD5">
              <w:rPr>
                <w:sz w:val="20"/>
                <w:szCs w:val="20"/>
              </w:rPr>
              <w:t>2.06 (52)</w:t>
            </w:r>
          </w:p>
        </w:tc>
        <w:tc>
          <w:tcPr>
            <w:tcW w:w="1251" w:type="dxa"/>
            <w:vAlign w:val="center"/>
          </w:tcPr>
          <w:p w:rsidR="00B47BD5" w:rsidRPr="00B47BD5" w:rsidRDefault="00B47BD5" w:rsidP="00B47BD5">
            <w:pPr>
              <w:pStyle w:val="af1"/>
              <w:rPr>
                <w:sz w:val="20"/>
                <w:szCs w:val="20"/>
              </w:rPr>
            </w:pPr>
            <w:r w:rsidRPr="00B47BD5">
              <w:rPr>
                <w:sz w:val="20"/>
                <w:szCs w:val="20"/>
              </w:rPr>
              <w:t>2.75 (70)</w:t>
            </w:r>
          </w:p>
        </w:tc>
        <w:tc>
          <w:tcPr>
            <w:tcW w:w="1251" w:type="dxa"/>
            <w:vAlign w:val="center"/>
          </w:tcPr>
          <w:p w:rsidR="00B47BD5" w:rsidRPr="00B47BD5" w:rsidRDefault="00B47BD5" w:rsidP="00B47BD5">
            <w:pPr>
              <w:pStyle w:val="af1"/>
              <w:rPr>
                <w:sz w:val="20"/>
                <w:szCs w:val="20"/>
              </w:rPr>
            </w:pPr>
            <w:r w:rsidRPr="00B47BD5">
              <w:rPr>
                <w:sz w:val="20"/>
                <w:szCs w:val="20"/>
              </w:rPr>
              <w:t>7.20 (183)</w:t>
            </w:r>
          </w:p>
        </w:tc>
      </w:tr>
      <w:tr w:rsidR="00B47BD5" w:rsidRPr="00B47BD5" w:rsidTr="00B47BD5">
        <w:trPr>
          <w:trHeight w:val="123"/>
        </w:trPr>
        <w:tc>
          <w:tcPr>
            <w:tcW w:w="1668" w:type="dxa"/>
            <w:vAlign w:val="center"/>
          </w:tcPr>
          <w:p w:rsidR="00B47BD5" w:rsidRPr="00B47BD5" w:rsidRDefault="00B47BD5" w:rsidP="00B47BD5">
            <w:pPr>
              <w:pStyle w:val="af1"/>
              <w:rPr>
                <w:b/>
                <w:sz w:val="20"/>
                <w:szCs w:val="20"/>
              </w:rPr>
            </w:pPr>
            <w:r w:rsidRPr="00B47BD5">
              <w:rPr>
                <w:b/>
                <w:sz w:val="20"/>
                <w:szCs w:val="20"/>
              </w:rPr>
              <w:t>1-1/2 (SAE 24)</w:t>
            </w:r>
          </w:p>
        </w:tc>
        <w:tc>
          <w:tcPr>
            <w:tcW w:w="1250" w:type="dxa"/>
            <w:vAlign w:val="center"/>
          </w:tcPr>
          <w:p w:rsidR="00B47BD5" w:rsidRPr="00B47BD5" w:rsidRDefault="00B47BD5" w:rsidP="00B47BD5">
            <w:pPr>
              <w:pStyle w:val="af1"/>
              <w:rPr>
                <w:sz w:val="20"/>
                <w:szCs w:val="20"/>
              </w:rPr>
            </w:pPr>
            <w:r w:rsidRPr="00B47BD5">
              <w:rPr>
                <w:sz w:val="20"/>
                <w:szCs w:val="20"/>
              </w:rPr>
              <w:t>12.20 (310)</w:t>
            </w:r>
          </w:p>
        </w:tc>
        <w:tc>
          <w:tcPr>
            <w:tcW w:w="1251" w:type="dxa"/>
            <w:vAlign w:val="center"/>
          </w:tcPr>
          <w:p w:rsidR="00B47BD5" w:rsidRPr="00B47BD5" w:rsidRDefault="00B47BD5" w:rsidP="00B47BD5">
            <w:pPr>
              <w:pStyle w:val="af1"/>
              <w:rPr>
                <w:sz w:val="20"/>
                <w:szCs w:val="20"/>
              </w:rPr>
            </w:pPr>
            <w:r w:rsidRPr="00B47BD5">
              <w:rPr>
                <w:sz w:val="20"/>
                <w:szCs w:val="20"/>
              </w:rPr>
              <w:t>13.80 (351)</w:t>
            </w:r>
          </w:p>
        </w:tc>
        <w:tc>
          <w:tcPr>
            <w:tcW w:w="1251" w:type="dxa"/>
            <w:vAlign w:val="center"/>
          </w:tcPr>
          <w:p w:rsidR="00B47BD5" w:rsidRPr="00B47BD5" w:rsidRDefault="00B47BD5" w:rsidP="00B47BD5">
            <w:pPr>
              <w:pStyle w:val="af1"/>
              <w:rPr>
                <w:sz w:val="20"/>
                <w:szCs w:val="20"/>
              </w:rPr>
            </w:pPr>
            <w:r w:rsidRPr="00B47BD5">
              <w:rPr>
                <w:sz w:val="20"/>
                <w:szCs w:val="20"/>
              </w:rPr>
              <w:t>4.12 (105)</w:t>
            </w:r>
          </w:p>
        </w:tc>
        <w:tc>
          <w:tcPr>
            <w:tcW w:w="1251" w:type="dxa"/>
            <w:vAlign w:val="center"/>
          </w:tcPr>
          <w:p w:rsidR="00B47BD5" w:rsidRPr="00B47BD5" w:rsidRDefault="00B47BD5" w:rsidP="00B47BD5">
            <w:pPr>
              <w:pStyle w:val="af1"/>
              <w:rPr>
                <w:sz w:val="20"/>
                <w:szCs w:val="20"/>
              </w:rPr>
            </w:pPr>
            <w:r w:rsidRPr="00B47BD5">
              <w:rPr>
                <w:sz w:val="20"/>
                <w:szCs w:val="20"/>
              </w:rPr>
              <w:t>4.72 (120)</w:t>
            </w:r>
          </w:p>
        </w:tc>
        <w:tc>
          <w:tcPr>
            <w:tcW w:w="1251" w:type="dxa"/>
            <w:vAlign w:val="center"/>
          </w:tcPr>
          <w:p w:rsidR="00B47BD5" w:rsidRPr="00B47BD5" w:rsidRDefault="00B47BD5" w:rsidP="00B47BD5">
            <w:pPr>
              <w:pStyle w:val="af1"/>
              <w:rPr>
                <w:sz w:val="20"/>
                <w:szCs w:val="20"/>
              </w:rPr>
            </w:pPr>
            <w:r w:rsidRPr="00B47BD5">
              <w:rPr>
                <w:sz w:val="20"/>
                <w:szCs w:val="20"/>
              </w:rPr>
              <w:t>2.06 (52)</w:t>
            </w:r>
          </w:p>
        </w:tc>
        <w:tc>
          <w:tcPr>
            <w:tcW w:w="1251" w:type="dxa"/>
            <w:vAlign w:val="center"/>
          </w:tcPr>
          <w:p w:rsidR="00B47BD5" w:rsidRPr="00B47BD5" w:rsidRDefault="00B47BD5" w:rsidP="00B47BD5">
            <w:pPr>
              <w:pStyle w:val="af1"/>
              <w:rPr>
                <w:sz w:val="20"/>
                <w:szCs w:val="20"/>
              </w:rPr>
            </w:pPr>
            <w:r w:rsidRPr="00B47BD5">
              <w:rPr>
                <w:sz w:val="20"/>
                <w:szCs w:val="20"/>
              </w:rPr>
              <w:t>2.75 (70)</w:t>
            </w:r>
          </w:p>
        </w:tc>
        <w:tc>
          <w:tcPr>
            <w:tcW w:w="1251" w:type="dxa"/>
            <w:vAlign w:val="center"/>
          </w:tcPr>
          <w:p w:rsidR="00B47BD5" w:rsidRPr="00B47BD5" w:rsidRDefault="00B47BD5" w:rsidP="00B47BD5">
            <w:pPr>
              <w:pStyle w:val="af1"/>
              <w:rPr>
                <w:sz w:val="20"/>
                <w:szCs w:val="20"/>
              </w:rPr>
            </w:pPr>
            <w:r w:rsidRPr="00B47BD5">
              <w:rPr>
                <w:sz w:val="20"/>
                <w:szCs w:val="20"/>
              </w:rPr>
              <w:t>7.20 (183)</w:t>
            </w:r>
          </w:p>
        </w:tc>
      </w:tr>
    </w:tbl>
    <w:p w:rsidR="009A362E" w:rsidRDefault="001B7844" w:rsidP="001B7844">
      <w:pPr>
        <w:pStyle w:val="af"/>
      </w:pPr>
      <w:r w:rsidRPr="001B7844">
        <w:t>Table 8: Standard meters</w:t>
      </w:r>
    </w:p>
    <w:p w:rsidR="001B7844" w:rsidRDefault="00103DB9" w:rsidP="001B7844">
      <w:pPr>
        <w:jc w:val="center"/>
        <w:rPr>
          <w:lang w:val="en-US"/>
        </w:rPr>
      </w:pPr>
      <w:r>
        <w:rPr>
          <w:noProof/>
          <w:lang w:val="en-US"/>
        </w:rPr>
        <mc:AlternateContent>
          <mc:Choice Requires="wpg">
            <w:drawing>
              <wp:anchor distT="0" distB="0" distL="114300" distR="114300" simplePos="0" relativeHeight="252022784" behindDoc="0" locked="0" layoutInCell="1" allowOverlap="1">
                <wp:simplePos x="0" y="0"/>
                <wp:positionH relativeFrom="column">
                  <wp:posOffset>1064128</wp:posOffset>
                </wp:positionH>
                <wp:positionV relativeFrom="paragraph">
                  <wp:posOffset>1336579</wp:posOffset>
                </wp:positionV>
                <wp:extent cx="4442603" cy="388190"/>
                <wp:effectExtent l="0" t="0" r="0" b="0"/>
                <wp:wrapNone/>
                <wp:docPr id="373" name="Группа 373"/>
                <wp:cNvGraphicFramePr/>
                <a:graphic xmlns:a="http://schemas.openxmlformats.org/drawingml/2006/main">
                  <a:graphicData uri="http://schemas.microsoft.com/office/word/2010/wordprocessingGroup">
                    <wpg:wgp>
                      <wpg:cNvGrpSpPr/>
                      <wpg:grpSpPr>
                        <a:xfrm>
                          <a:off x="0" y="0"/>
                          <a:ext cx="4442603" cy="388190"/>
                          <a:chOff x="0" y="0"/>
                          <a:chExt cx="4442603" cy="388190"/>
                        </a:xfrm>
                      </wpg:grpSpPr>
                      <wps:wsp>
                        <wps:cNvPr id="371" name="Поле 371"/>
                        <wps:cNvSpPr txBox="1"/>
                        <wps:spPr>
                          <a:xfrm>
                            <a:off x="0" y="215661"/>
                            <a:ext cx="948906" cy="1725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103DB9" w:rsidRDefault="009A5D03" w:rsidP="00103DB9">
                              <w:pPr>
                                <w:rPr>
                                  <w:sz w:val="20"/>
                                  <w:lang w:val="en-US"/>
                                </w:rPr>
                              </w:pPr>
                              <w:proofErr w:type="spellStart"/>
                              <w:r w:rsidRPr="00103DB9">
                                <w:rPr>
                                  <w:sz w:val="20"/>
                                </w:rPr>
                                <w:t>Standard</w:t>
                              </w:r>
                              <w:proofErr w:type="spellEnd"/>
                              <w:r w:rsidRPr="00103DB9">
                                <w:rPr>
                                  <w:sz w:val="20"/>
                                </w:rPr>
                                <w:t xml:space="preserve"> </w:t>
                              </w:r>
                              <w:proofErr w:type="spellStart"/>
                              <w:r w:rsidRPr="00103DB9">
                                <w:rPr>
                                  <w:sz w:val="20"/>
                                </w:rPr>
                                <w:t>Meter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Поле 372"/>
                        <wps:cNvSpPr txBox="1"/>
                        <wps:spPr>
                          <a:xfrm>
                            <a:off x="3226279" y="0"/>
                            <a:ext cx="1216324" cy="36230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103DB9" w:rsidRDefault="009A5D03" w:rsidP="00103DB9">
                              <w:pPr>
                                <w:spacing w:after="0"/>
                                <w:jc w:val="center"/>
                                <w:rPr>
                                  <w:sz w:val="20"/>
                                  <w:lang w:val="en-US"/>
                                </w:rPr>
                              </w:pPr>
                              <w:r w:rsidRPr="00103DB9">
                                <w:rPr>
                                  <w:sz w:val="20"/>
                                  <w:lang w:val="en-US"/>
                                </w:rPr>
                                <w:t>Standard Meter</w:t>
                              </w:r>
                              <w:r>
                                <w:rPr>
                                  <w:sz w:val="20"/>
                                  <w:lang w:val="en-US"/>
                                </w:rPr>
                                <w:t xml:space="preserve"> </w:t>
                              </w:r>
                              <w:r w:rsidRPr="00103DB9">
                                <w:rPr>
                                  <w:sz w:val="20"/>
                                  <w:lang w:val="en-US"/>
                                </w:rPr>
                                <w:t>with EP &amp; EG Option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Группа 373" o:spid="_x0000_s1098" style="position:absolute;left:0;text-align:left;margin-left:83.8pt;margin-top:105.25pt;width:349.8pt;height:30.55pt;z-index:252022784" coordsize="44426,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ARRwMAAMMKAAAOAAAAZHJzL2Uyb0RvYy54bWzsVstuEzEU3SPxD5b3dB5JpsmokyoUWiFV&#10;bUWLunY8nmTEjG1sJ5OyQuIT+AB+gQ0rJPiF9I+49jzSF0gtArGoKk2v7fs8vvfEO7urskBLpnQu&#10;eIKDLR8jxqlIcz5L8Juz/WdDjLQhPCWF4CzBF0zj3fHTJzuVjFko5qJImULghOu4kgmeGyNjz9N0&#10;zkqit4RkHA4zoUpiYKlmXqpIBd7Lwgt9P/IqoVKpBGVaw+6L+hCPnf8sY9QcZ5lmBhUJhtyM+yr3&#10;ndqvN94h8UwROc9pkwZ5QBYlyTkE7Vy9IIaghcpvuSpzqoQWmdmiovREluWUuRqgmsC/Uc2BEgvp&#10;apnF1Ux2MAG0N3B6sFt6tDxRKE8T3NvuYcRJCZe0/nT54fLj+gf8fUF2H1Cq5CwG5QMlT+WJajZm&#10;9coWvspUaf9DSWjl8L3o8GUrgyhs9vv9MPIhDIWz3nAYjJoLoHO4pVtmdP7y94ZeG9az2XXJVBJ6&#10;SW/g0n8G1+mcSOZuQVsEOriCDq7P6+/rb+uvAFVQQ+UULU7IrJ4LqLzb17D5S7jCYBBFTpXELWaj&#10;/nDkRzVkwXY4CEc2RFc5iaXS5oCJElkhwQpa3nUiWR5qU6u2KjawFkWe7udF4RZ2zNheodCSwIBM&#10;Zy44OL+mVXBUJTjqDXznmAtrXnsuuHXD3KA14Sz6dZVOMhcFszoFf80yaDTXG3fEJpQybtr4Tttq&#10;ZRDqPoaN/iar+xjXdYCFiyy46YzLnAvlqnfMtIEsfdumnNX6cDdX6raiWU1XbsKiQdsdU5FeQHMo&#10;UfORlnQ/h9s7JNqcEAUEBFQFpGqO4ZMVAtAXjYTRXKj3d+1bfWh0OMWoAkJLsH63IIphVLziMAKW&#10;/VpBtcK0Ffii3BPQAtDUkI0TwUCZohUzJcpz4NqJjQJHhFOIlWBqVLvYMzWxAltTNpk4NWA5Scwh&#10;P5XUOrfA2m48W50TJZuWNdDrR6IdMxLf6Nxa11pyMVkYkeWurS20NY4N5DDylqb+yeyHd8x+2N4u&#10;kMR9Zr8XhlG4PcLoNmEGYRD1wn5DmFHY8x+n/zplXaeN/3r6o7Y/Hqf/b02/ewfAS8n9QDavOvsU&#10;u7p2bLF5e45/AgAA//8DAFBLAwQUAAYACAAAACEAdH259uEAAAALAQAADwAAAGRycy9kb3ducmV2&#10;LnhtbEyPwWrDMAyG74O9g9Fgt9VxRp2SxSmlbDuVwdrB2M2N1SQ0tkPsJunbTzutx1/6+PWpWM+2&#10;YyMOofVOgVgkwNBV3rSuVvB1eHtaAQtRO6M771DBFQOsy/u7QufGT+4Tx32sGZW4kGsFTYx9znmo&#10;GrQ6LHyPjnYnP1gdKQ41N4OeqNx2PE0Sya1uHV1odI/bBqvz/mIVvE962jyL13F3Pm2vP4flx/dO&#10;oFKPD/PmBVjEOf7D8KdP6lCS09FfnAmsoywzSaiCVCRLYESsZJYCO9IkExJ4WfDbH8pfAAAA//8D&#10;AFBLAQItABQABgAIAAAAIQC2gziS/gAAAOEBAAATAAAAAAAAAAAAAAAAAAAAAABbQ29udGVudF9U&#10;eXBlc10ueG1sUEsBAi0AFAAGAAgAAAAhADj9If/WAAAAlAEAAAsAAAAAAAAAAAAAAAAALwEAAF9y&#10;ZWxzLy5yZWxzUEsBAi0AFAAGAAgAAAAhAGFvABFHAwAAwwoAAA4AAAAAAAAAAAAAAAAALgIAAGRy&#10;cy9lMm9Eb2MueG1sUEsBAi0AFAAGAAgAAAAhAHR9ufbhAAAACwEAAA8AAAAAAAAAAAAAAAAAoQUA&#10;AGRycy9kb3ducmV2LnhtbFBLBQYAAAAABAAEAPMAAACvBgAAAAA=&#10;">
                <v:shape id="Поле 371" o:spid="_x0000_s1099" type="#_x0000_t202" style="position:absolute;top:2156;width:9489;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nE8IA&#10;AADcAAAADwAAAGRycy9kb3ducmV2LnhtbESPwW7CMBBE70j8g7VIvYEDCAoBg2hVJK6hfMASL3Ha&#10;eJ3GbhL+HleqxHE0M280231vK9FS40vHCqaTBARx7nTJhYLL53G8AuEDssbKMSm4k4f9bjjYYqpd&#10;xxm151CICGGfogITQp1K6XNDFv3E1cTRu7nGYoiyKaRusItwW8lZkiylxZLjgsGa3g3l3+dfq6Cl&#10;zGSLr7eP9ayThyuemH+Wc6VeRv1hAyJQH57h//ZJK5i/TuHv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OcTwgAAANwAAAAPAAAAAAAAAAAAAAAAAJgCAABkcnMvZG93&#10;bnJldi54bWxQSwUGAAAAAAQABAD1AAAAhwMAAAAA&#10;" fillcolor="white [3212]" stroked="f" strokeweight=".5pt">
                  <v:textbox inset="0,0,0,0">
                    <w:txbxContent>
                      <w:p w:rsidR="009A5D03" w:rsidRPr="00103DB9" w:rsidRDefault="009A5D03" w:rsidP="00103DB9">
                        <w:pPr>
                          <w:rPr>
                            <w:sz w:val="20"/>
                            <w:lang w:val="en-US"/>
                          </w:rPr>
                        </w:pPr>
                        <w:r w:rsidRPr="00103DB9">
                          <w:rPr>
                            <w:sz w:val="20"/>
                          </w:rPr>
                          <w:t>Standard Meter</w:t>
                        </w:r>
                      </w:p>
                    </w:txbxContent>
                  </v:textbox>
                </v:shape>
                <v:shape id="Поле 372" o:spid="_x0000_s1100" type="#_x0000_t202" style="position:absolute;left:32262;width:1216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5ZMMA&#10;AADcAAAADwAAAGRycy9kb3ducmV2LnhtbESPzW7CMBCE70i8g7VIvYHTIP5SDIKqlbiG8gBLvMRp&#10;43WI3SR9e1ypUo+jmflGs90PthYdtb5yrOB5loAgLpyuuFRw+XifrkH4gKyxdkwKfsjDfjcebTHT&#10;ruecunMoRYSwz1CBCaHJpPSFIYt+5hri6N1cazFE2ZZSt9hHuK1lmiRLabHiuGCwoVdDxdf52yro&#10;KDf54vP4tkl7ebjiifm+nCv1NBkOLyACDeE//Nc+aQXzVQq/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55ZMMAAADcAAAADwAAAAAAAAAAAAAAAACYAgAAZHJzL2Rv&#10;d25yZXYueG1sUEsFBgAAAAAEAAQA9QAAAIgDAAAAAA==&#10;" fillcolor="white [3212]" stroked="f" strokeweight=".5pt">
                  <v:textbox inset="0,0,0,0">
                    <w:txbxContent>
                      <w:p w:rsidR="009A5D03" w:rsidRPr="00103DB9" w:rsidRDefault="009A5D03" w:rsidP="00103DB9">
                        <w:pPr>
                          <w:spacing w:after="0"/>
                          <w:jc w:val="center"/>
                          <w:rPr>
                            <w:sz w:val="20"/>
                            <w:lang w:val="en-US"/>
                          </w:rPr>
                        </w:pPr>
                        <w:r w:rsidRPr="00103DB9">
                          <w:rPr>
                            <w:sz w:val="20"/>
                            <w:lang w:val="en-US"/>
                          </w:rPr>
                          <w:t>Standard Meter</w:t>
                        </w:r>
                        <w:r>
                          <w:rPr>
                            <w:sz w:val="20"/>
                            <w:lang w:val="en-US"/>
                          </w:rPr>
                          <w:t xml:space="preserve"> </w:t>
                        </w:r>
                        <w:r w:rsidRPr="00103DB9">
                          <w:rPr>
                            <w:sz w:val="20"/>
                            <w:lang w:val="en-US"/>
                          </w:rPr>
                          <w:t>with EP &amp; EG Option</w:t>
                        </w:r>
                      </w:p>
                    </w:txbxContent>
                  </v:textbox>
                </v:shape>
              </v:group>
            </w:pict>
          </mc:Fallback>
        </mc:AlternateContent>
      </w:r>
      <w:r w:rsidR="001B7844">
        <w:rPr>
          <w:noProof/>
          <w:lang w:val="en-US"/>
        </w:rPr>
        <w:drawing>
          <wp:inline distT="0" distB="0" distL="0" distR="0" wp14:anchorId="665DFB9D" wp14:editId="3E8AABD3">
            <wp:extent cx="6479540" cy="1736102"/>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736102"/>
                    </a:xfrm>
                    <a:prstGeom prst="rect">
                      <a:avLst/>
                    </a:prstGeom>
                    <a:noFill/>
                    <a:ln>
                      <a:noFill/>
                    </a:ln>
                  </pic:spPr>
                </pic:pic>
              </a:graphicData>
            </a:graphic>
          </wp:inline>
        </w:drawing>
      </w:r>
    </w:p>
    <w:p w:rsidR="001B7844" w:rsidRDefault="001B7844" w:rsidP="001B7844">
      <w:pPr>
        <w:pStyle w:val="ab"/>
      </w:pPr>
      <w:r>
        <w:t>Figure 13: 1/4 to 1-1/2 inch models</w:t>
      </w:r>
    </w:p>
    <w:p w:rsidR="001B7844" w:rsidRDefault="001A69A8" w:rsidP="001B7844">
      <w:pPr>
        <w:rPr>
          <w:i/>
          <w:lang w:val="en-US"/>
        </w:rPr>
      </w:pPr>
      <w:r>
        <w:rPr>
          <w:i/>
          <w:noProof/>
          <w:lang w:val="en-US"/>
        </w:rPr>
        <mc:AlternateContent>
          <mc:Choice Requires="wpg">
            <w:drawing>
              <wp:anchor distT="0" distB="0" distL="114300" distR="114300" simplePos="0" relativeHeight="252028928" behindDoc="0" locked="0" layoutInCell="1" allowOverlap="1">
                <wp:simplePos x="0" y="0"/>
                <wp:positionH relativeFrom="column">
                  <wp:posOffset>4687223</wp:posOffset>
                </wp:positionH>
                <wp:positionV relativeFrom="paragraph">
                  <wp:posOffset>172349</wp:posOffset>
                </wp:positionV>
                <wp:extent cx="1932317" cy="2113016"/>
                <wp:effectExtent l="0" t="0" r="0" b="1905"/>
                <wp:wrapNone/>
                <wp:docPr id="378" name="Группа 378"/>
                <wp:cNvGraphicFramePr/>
                <a:graphic xmlns:a="http://schemas.openxmlformats.org/drawingml/2006/main">
                  <a:graphicData uri="http://schemas.microsoft.com/office/word/2010/wordprocessingGroup">
                    <wpg:wgp>
                      <wpg:cNvGrpSpPr/>
                      <wpg:grpSpPr>
                        <a:xfrm>
                          <a:off x="0" y="0"/>
                          <a:ext cx="1932317" cy="2113016"/>
                          <a:chOff x="0" y="0"/>
                          <a:chExt cx="1932317" cy="2113016"/>
                        </a:xfrm>
                      </wpg:grpSpPr>
                      <wps:wsp>
                        <wps:cNvPr id="375" name="Поле 375"/>
                        <wps:cNvSpPr txBox="1"/>
                        <wps:spPr>
                          <a:xfrm>
                            <a:off x="0" y="0"/>
                            <a:ext cx="534670" cy="1892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103DB9" w:rsidRDefault="009A5D03" w:rsidP="001A69A8">
                              <w:pPr>
                                <w:spacing w:after="0"/>
                                <w:rPr>
                                  <w:sz w:val="20"/>
                                  <w:lang w:val="en-US"/>
                                </w:rPr>
                              </w:pPr>
                              <w:r w:rsidRPr="001A69A8">
                                <w:rPr>
                                  <w:sz w:val="20"/>
                                  <w:lang w:val="en-US"/>
                                </w:rPr>
                                <w:t>3" 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6" name="Поле 376"/>
                        <wps:cNvSpPr txBox="1"/>
                        <wps:spPr>
                          <a:xfrm>
                            <a:off x="1207698" y="810883"/>
                            <a:ext cx="724619" cy="276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1A69A8" w:rsidRDefault="009A5D03" w:rsidP="001A69A8">
                              <w:pPr>
                                <w:spacing w:after="0"/>
                                <w:rPr>
                                  <w:sz w:val="20"/>
                                  <w:lang w:val="en-US"/>
                                </w:rPr>
                              </w:pPr>
                              <w:r w:rsidRPr="001A69A8">
                                <w:rPr>
                                  <w:sz w:val="20"/>
                                  <w:lang w:val="en-US"/>
                                </w:rPr>
                                <w:t>4.50 (114.3)</w:t>
                              </w:r>
                            </w:p>
                            <w:p w:rsidR="009A5D03" w:rsidRPr="00103DB9" w:rsidRDefault="009A5D03" w:rsidP="001A69A8">
                              <w:pPr>
                                <w:spacing w:after="0"/>
                                <w:rPr>
                                  <w:sz w:val="20"/>
                                  <w:lang w:val="en-US"/>
                                </w:rPr>
                              </w:pPr>
                              <w:r w:rsidRPr="001A69A8">
                                <w:rPr>
                                  <w:sz w:val="20"/>
                                  <w:lang w:val="en-US"/>
                                </w:rPr>
                                <w:t>Across Flats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7" name="Поле 377"/>
                        <wps:cNvSpPr txBox="1"/>
                        <wps:spPr>
                          <a:xfrm>
                            <a:off x="51758" y="1837426"/>
                            <a:ext cx="724535" cy="275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1A69A8" w:rsidRDefault="009A5D03" w:rsidP="001A69A8">
                              <w:pPr>
                                <w:spacing w:after="0"/>
                                <w:jc w:val="center"/>
                                <w:rPr>
                                  <w:sz w:val="20"/>
                                  <w:lang w:val="en-US"/>
                                </w:rPr>
                              </w:pPr>
                              <w:r w:rsidRPr="001A69A8">
                                <w:rPr>
                                  <w:sz w:val="20"/>
                                  <w:lang w:val="en-US"/>
                                </w:rPr>
                                <w:t>5.75 (146.0)</w:t>
                              </w:r>
                            </w:p>
                            <w:p w:rsidR="009A5D03" w:rsidRPr="00103DB9" w:rsidRDefault="009A5D03" w:rsidP="001A69A8">
                              <w:pPr>
                                <w:spacing w:after="0"/>
                                <w:jc w:val="center"/>
                                <w:rPr>
                                  <w:sz w:val="20"/>
                                  <w:lang w:val="en-US"/>
                                </w:rPr>
                              </w:pPr>
                              <w:proofErr w:type="gramStart"/>
                              <w:r w:rsidRPr="001A69A8">
                                <w:rPr>
                                  <w:sz w:val="20"/>
                                  <w:lang w:val="en-US"/>
                                </w:rPr>
                                <w:t>Dia.</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Группа 378" o:spid="_x0000_s1101" style="position:absolute;margin-left:369.05pt;margin-top:13.55pt;width:152.15pt;height:166.4pt;z-index:252028928" coordsize="19323,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kAjAMAAMUOAAAOAAAAZHJzL2Uyb0RvYy54bWzsV91u0zAUvkfiHSzfsyTNkrTVsmkMNiFN&#10;28SGdu06ThuR2MZ2l44rJB6BB+AVuOEKCV6heyOOnZ/uT4INgZg0VUpt5/z4fD7ny/HG1qIq0RlT&#10;uhA8xcGajxHjVGQFn6b4zcnusyFG2hCekVJwluJzpvHW5tMnG7Ucs4GYiTJjCoERrse1TPHMGDn2&#10;PE1nrCJ6TUjG4WUuVEUMTNXUyxSpwXpVegPfj71aqEwqQZnWsPqieYk3nf08Z9Qc5rlmBpUphr0Z&#10;91TuObFPb3ODjKeKyFlB222Qe+yiIgUHp72pF8QQNFfFDVNVQZXQIjdrVFSeyPOCMhcDRBP416LZ&#10;U2IuXSzTcT2VPUwA7TWc7m2WHpwdKVRkKQ4TOCpOKjik5aeLDxcflz/g9wXZdUCpltMxCO8peSyP&#10;VLswbWY28EWuKvsPIaGFw/e8x5ctDKKwGIzCQRgkGFF4NwiC0A/i5gToDI7phh6dvfyFptc59uz+&#10;+u3UErJJrwDTfwbY8YxI5s5BWwx6wKIesM/L78tvy68AVtSA5QQtUsgsngsbe7euYfF3AYvC9TiB&#10;tLV4BcPRIHQJ2wdNxlJps8dEhewgxQry3aUhOdvXBg4JRDsR61OLssh2i7J0E1tjbKdU6IxAdUym&#10;bougcUWq5KhOcRxGvjPMhVVvLJfcmmGuylp3FvgmQDcy5yWzMiV/zXLIMpcYt/gmlDJuOv9O2krl&#10;4Oouiq38ald3UW7iAA3nWXDTK1cFF8pF72hpBVn2ttty3sgD4JfitkOzmCxcecVJlwATkZ1DXijR&#10;kJGWdLeA09sn2hwRBewDBw6Mag7hkZcC0BftCKOZUO9vW7fykOPwFqMa2CzF+t2cKIZR+YpD9lvq&#10;6waqG0y6AZ9XOwJSIACultQNQUGZshvmSlSnQLTb1gu8IpyCrxRTo7rJjmlYFaiasu1tJwYUJ4nZ&#10;58eSWuMWWJuNJ4tTomSbsgbI4UB0FUbG1zK3kbWaXGzPjcgLl9YW2gbHFnKodstR/6Ts41vK3vGY&#10;9Q/8cJeyDwZ+Eo+AeaHCh4E/HIYNIXaUmQzW42DUMmYS++uOXx4ZoKetq9TxXzNA+x3tMveRAZqP&#10;1gNkAGhh2k5p9eHv+f2ODBAFSdTUfzAMk/VB2xFdIoAohEbDtUxJFI0eW4CrfcsDIoDRYwvwt1sA&#10;dw+Au5Jrfdt7nb2MXZ67lmF1+9z8CQAA//8DAFBLAwQUAAYACAAAACEAChO46eIAAAALAQAADwAA&#10;AGRycy9kb3ducmV2LnhtbEyPTWvCQBCG74X+h2UKvdXNh1aN2YhI25MUqoXibUzGJJidDdk1if++&#10;66k9DcM8vPO86XrUjeips7VhBeEkAEGcm6LmUsH34f1lAcI65AIbw6TgRhbW2eNDiklhBv6ifu9K&#10;4UPYJqigcq5NpLR5RRrtxLTE/nY2nUbn166URYeDD9eNjILgVWqs2X+osKVtRfllf9UKPgYcNnH4&#10;1u8u5+3teJh9/uxCUur5adysQDga3R8Md32vDpl3OpkrF1Y0CubxIvSogmju5x0IptEUxElBPFsu&#10;QWap/N8h+wUAAP//AwBQSwECLQAUAAYACAAAACEAtoM4kv4AAADhAQAAEwAAAAAAAAAAAAAAAAAA&#10;AAAAW0NvbnRlbnRfVHlwZXNdLnhtbFBLAQItABQABgAIAAAAIQA4/SH/1gAAAJQBAAALAAAAAAAA&#10;AAAAAAAAAC8BAABfcmVscy8ucmVsc1BLAQItABQABgAIAAAAIQDzaekAjAMAAMUOAAAOAAAAAAAA&#10;AAAAAAAAAC4CAABkcnMvZTJvRG9jLnhtbFBLAQItABQABgAIAAAAIQAKE7jp4gAAAAsBAAAPAAAA&#10;AAAAAAAAAAAAAOYFAABkcnMvZG93bnJldi54bWxQSwUGAAAAAAQABADzAAAA9QYAAAAA&#10;">
                <v:shape id="Поле 375" o:spid="_x0000_s1102" type="#_x0000_t202" style="position:absolute;width:5346;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hEMIA&#10;AADcAAAADwAAAGRycy9kb3ducmV2LnhtbESPwW7CMBBE75X4B2sr9VacgqAlxSCoQOIa2g9Y4m0c&#10;iNchNkn4e4yExHE0M28082VvK9FS40vHCj6GCQji3OmSCwV/v9v3LxA+IGusHJOCK3lYLgYvc0y1&#10;6zijdh8KESHsU1RgQqhTKX1uyKIfupo4ev+usRiibAqpG+wi3FZylCRTabHkuGCwph9D+Wl/sQpa&#10;ykw2Oa43s1EnVwfcMZ+nY6XeXvvVN4hAfXiGH+2dVjD+nMD9TDw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EQwgAAANwAAAAPAAAAAAAAAAAAAAAAAJgCAABkcnMvZG93&#10;bnJldi54bWxQSwUGAAAAAAQABAD1AAAAhwMAAAAA&#10;" fillcolor="white [3212]" stroked="f" strokeweight=".5pt">
                  <v:textbox inset="0,0,0,0">
                    <w:txbxContent>
                      <w:p w:rsidR="009A5D03" w:rsidRPr="00103DB9" w:rsidRDefault="009A5D03" w:rsidP="001A69A8">
                        <w:pPr>
                          <w:spacing w:after="0"/>
                          <w:rPr>
                            <w:sz w:val="20"/>
                            <w:lang w:val="en-US"/>
                          </w:rPr>
                        </w:pPr>
                        <w:r w:rsidRPr="001A69A8">
                          <w:rPr>
                            <w:sz w:val="20"/>
                            <w:lang w:val="en-US"/>
                          </w:rPr>
                          <w:t>3" Ports</w:t>
                        </w:r>
                      </w:p>
                    </w:txbxContent>
                  </v:textbox>
                </v:shape>
                <v:shape id="Поле 376" o:spid="_x0000_s1103" type="#_x0000_t202" style="position:absolute;left:12076;top:8108;width:7247;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Z8IA&#10;AADcAAAADwAAAGRycy9kb3ducmV2LnhtbESPwW7CMBBE70j8g7VIvYFTEAFSDIKqlbiG8gFLvMRp&#10;43WI3ST9e1ypUo+jmXmj2e4HW4uOWl85VvA8S0AQF05XXCq4fLxP1yB8QNZYOyYFP+RhvxuPtphp&#10;13NO3TmUIkLYZ6jAhNBkUvrCkEU/cw1x9G6utRiibEupW+wj3NZyniSptFhxXDDY0Kuh4uv8bRV0&#10;lJt8+Xl828x7ebjiifmeLpR6mgyHFxCBhvAf/muftILFKoXf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X9nwgAAANwAAAAPAAAAAAAAAAAAAAAAAJgCAABkcnMvZG93&#10;bnJldi54bWxQSwUGAAAAAAQABAD1AAAAhwMAAAAA&#10;" fillcolor="white [3212]" stroked="f" strokeweight=".5pt">
                  <v:textbox inset="0,0,0,0">
                    <w:txbxContent>
                      <w:p w:rsidR="009A5D03" w:rsidRPr="001A69A8" w:rsidRDefault="009A5D03" w:rsidP="001A69A8">
                        <w:pPr>
                          <w:spacing w:after="0"/>
                          <w:rPr>
                            <w:sz w:val="20"/>
                            <w:lang w:val="en-US"/>
                          </w:rPr>
                        </w:pPr>
                        <w:r w:rsidRPr="001A69A8">
                          <w:rPr>
                            <w:sz w:val="20"/>
                            <w:lang w:val="en-US"/>
                          </w:rPr>
                          <w:t>4.50 (114.3)</w:t>
                        </w:r>
                      </w:p>
                      <w:p w:rsidR="009A5D03" w:rsidRPr="00103DB9" w:rsidRDefault="009A5D03" w:rsidP="001A69A8">
                        <w:pPr>
                          <w:spacing w:after="0"/>
                          <w:rPr>
                            <w:sz w:val="20"/>
                            <w:lang w:val="en-US"/>
                          </w:rPr>
                        </w:pPr>
                        <w:r w:rsidRPr="001A69A8">
                          <w:rPr>
                            <w:sz w:val="20"/>
                            <w:lang w:val="en-US"/>
                          </w:rPr>
                          <w:t>Across Flats</w:t>
                        </w:r>
                      </w:p>
                    </w:txbxContent>
                  </v:textbox>
                </v:shape>
                <v:shape id="Поле 377" o:spid="_x0000_s1104" type="#_x0000_t202" style="position:absolute;left:517;top:18374;width:7245;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a/MMA&#10;AADcAAAADwAAAGRycy9kb3ducmV2LnhtbESPzW7CMBCE75X6DtZW4lYcQOUnYBCtQOIa4AGWeIkD&#10;8TqN3SS8fV2pEsfRzHyjWW16W4mWGl86VjAaJiCIc6dLLhScT/v3OQgfkDVWjknBgzxs1q8vK0y1&#10;6zij9hgKESHsU1RgQqhTKX1uyKIfupo4elfXWAxRNoXUDXYRbis5TpKptFhyXDBY05eh/H78sQpa&#10;ykz2cfvcLcad3F7wwPw9nSg1eOu3SxCB+vAM/7cPWsFkNo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a/MMAAADcAAAADwAAAAAAAAAAAAAAAACYAgAAZHJzL2Rv&#10;d25yZXYueG1sUEsFBgAAAAAEAAQA9QAAAIgDAAAAAA==&#10;" fillcolor="white [3212]" stroked="f" strokeweight=".5pt">
                  <v:textbox inset="0,0,0,0">
                    <w:txbxContent>
                      <w:p w:rsidR="009A5D03" w:rsidRPr="001A69A8" w:rsidRDefault="009A5D03" w:rsidP="001A69A8">
                        <w:pPr>
                          <w:spacing w:after="0"/>
                          <w:jc w:val="center"/>
                          <w:rPr>
                            <w:sz w:val="20"/>
                            <w:lang w:val="en-US"/>
                          </w:rPr>
                        </w:pPr>
                        <w:r w:rsidRPr="001A69A8">
                          <w:rPr>
                            <w:sz w:val="20"/>
                            <w:lang w:val="en-US"/>
                          </w:rPr>
                          <w:t>5.75 (146.0)</w:t>
                        </w:r>
                      </w:p>
                      <w:p w:rsidR="009A5D03" w:rsidRPr="00103DB9" w:rsidRDefault="009A5D03" w:rsidP="001A69A8">
                        <w:pPr>
                          <w:spacing w:after="0"/>
                          <w:jc w:val="center"/>
                          <w:rPr>
                            <w:sz w:val="20"/>
                            <w:lang w:val="en-US"/>
                          </w:rPr>
                        </w:pPr>
                        <w:r w:rsidRPr="001A69A8">
                          <w:rPr>
                            <w:sz w:val="20"/>
                            <w:lang w:val="en-US"/>
                          </w:rPr>
                          <w:t>Dia.</w:t>
                        </w:r>
                      </w:p>
                    </w:txbxContent>
                  </v:textbox>
                </v:shape>
              </v:group>
            </w:pict>
          </mc:Fallback>
        </mc:AlternateContent>
      </w:r>
      <w:r w:rsidR="001B7844" w:rsidRPr="001B7844">
        <w:rPr>
          <w:i/>
          <w:lang w:val="en-US"/>
        </w:rPr>
        <w:t xml:space="preserve">3 </w:t>
      </w:r>
      <w:proofErr w:type="gramStart"/>
      <w:r w:rsidR="001B7844" w:rsidRPr="001B7844">
        <w:rPr>
          <w:i/>
          <w:lang w:val="en-US"/>
        </w:rPr>
        <w:t>inch</w:t>
      </w:r>
      <w:proofErr w:type="gramEnd"/>
      <w:r w:rsidR="001B7844" w:rsidRPr="001B7844">
        <w:rPr>
          <w:i/>
          <w:lang w:val="en-US"/>
        </w:rPr>
        <w:t>; SAE, NPTF, BSPT models—inches (mm)</w:t>
      </w:r>
    </w:p>
    <w:p w:rsidR="001B7844" w:rsidRDefault="001A69A8" w:rsidP="001B7844">
      <w:pPr>
        <w:rPr>
          <w:lang w:val="en-US"/>
        </w:rPr>
      </w:pPr>
      <w:r>
        <w:rPr>
          <w:noProof/>
          <w:lang w:val="en-US"/>
        </w:rPr>
        <w:drawing>
          <wp:inline distT="0" distB="0" distL="0" distR="0" wp14:anchorId="0E927F7E" wp14:editId="2531B04F">
            <wp:extent cx="6479540" cy="2090245"/>
            <wp:effectExtent l="0" t="0" r="0" b="571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540" cy="2090245"/>
                    </a:xfrm>
                    <a:prstGeom prst="rect">
                      <a:avLst/>
                    </a:prstGeom>
                    <a:noFill/>
                    <a:ln>
                      <a:noFill/>
                    </a:ln>
                  </pic:spPr>
                </pic:pic>
              </a:graphicData>
            </a:graphic>
          </wp:inline>
        </w:drawing>
      </w:r>
    </w:p>
    <w:p w:rsidR="001A69A8" w:rsidRDefault="001A69A8" w:rsidP="001A69A8">
      <w:pPr>
        <w:pStyle w:val="ab"/>
      </w:pPr>
      <w:r>
        <w:t xml:space="preserve">Figure 14: Three </w:t>
      </w:r>
      <w:proofErr w:type="spellStart"/>
      <w:r>
        <w:t>inche</w:t>
      </w:r>
      <w:proofErr w:type="spellEnd"/>
      <w:r>
        <w:t xml:space="preserve"> SAE, NPTF, BSPT models (measurements in inches [mm])</w:t>
      </w:r>
    </w:p>
    <w:p w:rsidR="00861F29" w:rsidRDefault="00861F29">
      <w:pPr>
        <w:spacing w:after="200" w:line="276" w:lineRule="auto"/>
        <w:rPr>
          <w:lang w:val="en-US"/>
        </w:rPr>
      </w:pPr>
      <w:r>
        <w:rPr>
          <w:lang w:val="en-US"/>
        </w:rPr>
        <w:br w:type="page"/>
      </w:r>
    </w:p>
    <w:p w:rsidR="00B47BD5" w:rsidRDefault="00861F29" w:rsidP="00861F29">
      <w:pPr>
        <w:pStyle w:val="2"/>
        <w:rPr>
          <w:lang w:val="en-US"/>
        </w:rPr>
      </w:pPr>
      <w:bookmarkStart w:id="32" w:name="_Toc480372041"/>
      <w:r w:rsidRPr="00861F29">
        <w:rPr>
          <w:lang w:val="en-US"/>
        </w:rPr>
        <w:lastRenderedPageBreak/>
        <w:t>Test Kits</w:t>
      </w:r>
      <w:bookmarkEnd w:id="32"/>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50"/>
        <w:gridCol w:w="1251"/>
        <w:gridCol w:w="1251"/>
        <w:gridCol w:w="1251"/>
        <w:gridCol w:w="1251"/>
        <w:gridCol w:w="1251"/>
        <w:gridCol w:w="1251"/>
      </w:tblGrid>
      <w:tr w:rsidR="00861F29" w:rsidRPr="00861F29" w:rsidTr="00861F29">
        <w:trPr>
          <w:trHeight w:val="363"/>
        </w:trPr>
        <w:tc>
          <w:tcPr>
            <w:tcW w:w="1668" w:type="dxa"/>
            <w:vAlign w:val="center"/>
          </w:tcPr>
          <w:p w:rsidR="00861F29" w:rsidRDefault="00861F29" w:rsidP="00861F29">
            <w:pPr>
              <w:pStyle w:val="af1"/>
              <w:rPr>
                <w:b/>
                <w:sz w:val="20"/>
                <w:szCs w:val="20"/>
              </w:rPr>
            </w:pPr>
            <w:r w:rsidRPr="00861F29">
              <w:rPr>
                <w:b/>
                <w:sz w:val="20"/>
                <w:szCs w:val="20"/>
              </w:rPr>
              <w:t>A</w:t>
            </w:r>
          </w:p>
          <w:p w:rsidR="00A37D7F" w:rsidRDefault="00861F29" w:rsidP="00A37D7F">
            <w:pPr>
              <w:pStyle w:val="af1"/>
              <w:rPr>
                <w:b/>
                <w:sz w:val="20"/>
                <w:szCs w:val="20"/>
              </w:rPr>
            </w:pPr>
            <w:r w:rsidRPr="00861F29">
              <w:rPr>
                <w:b/>
                <w:sz w:val="20"/>
                <w:szCs w:val="20"/>
              </w:rPr>
              <w:t>Nominal</w:t>
            </w:r>
            <w:r w:rsidR="00A37D7F">
              <w:rPr>
                <w:b/>
                <w:sz w:val="20"/>
                <w:szCs w:val="20"/>
              </w:rPr>
              <w:t xml:space="preserve"> </w:t>
            </w:r>
            <w:r w:rsidRPr="00861F29">
              <w:rPr>
                <w:b/>
                <w:sz w:val="20"/>
                <w:szCs w:val="20"/>
              </w:rPr>
              <w:t>Port</w:t>
            </w:r>
          </w:p>
          <w:p w:rsidR="00861F29" w:rsidRPr="00861F29" w:rsidRDefault="00861F29" w:rsidP="00A37D7F">
            <w:pPr>
              <w:pStyle w:val="af1"/>
              <w:rPr>
                <w:b/>
                <w:sz w:val="20"/>
                <w:szCs w:val="20"/>
              </w:rPr>
            </w:pPr>
            <w:r w:rsidRPr="00861F29">
              <w:rPr>
                <w:b/>
                <w:sz w:val="20"/>
                <w:szCs w:val="20"/>
              </w:rPr>
              <w:t>Size</w:t>
            </w:r>
          </w:p>
        </w:tc>
        <w:tc>
          <w:tcPr>
            <w:tcW w:w="1250" w:type="dxa"/>
            <w:vAlign w:val="center"/>
          </w:tcPr>
          <w:p w:rsidR="00861F29" w:rsidRDefault="00861F29" w:rsidP="00861F29">
            <w:pPr>
              <w:pStyle w:val="af1"/>
              <w:rPr>
                <w:b/>
                <w:sz w:val="20"/>
                <w:szCs w:val="20"/>
              </w:rPr>
            </w:pPr>
            <w:r w:rsidRPr="00861F29">
              <w:rPr>
                <w:b/>
                <w:sz w:val="20"/>
                <w:szCs w:val="20"/>
              </w:rPr>
              <w:t>B</w:t>
            </w:r>
          </w:p>
          <w:p w:rsidR="00A37D7F" w:rsidRDefault="00861F29" w:rsidP="00861F29">
            <w:pPr>
              <w:pStyle w:val="af1"/>
              <w:rPr>
                <w:b/>
                <w:sz w:val="20"/>
                <w:szCs w:val="20"/>
              </w:rPr>
            </w:pPr>
            <w:r w:rsidRPr="00861F29">
              <w:rPr>
                <w:b/>
                <w:sz w:val="20"/>
                <w:szCs w:val="20"/>
              </w:rPr>
              <w:t>Length</w:t>
            </w:r>
          </w:p>
          <w:p w:rsidR="00861F29" w:rsidRPr="00861F29" w:rsidRDefault="00861F29" w:rsidP="00861F29">
            <w:pPr>
              <w:pStyle w:val="af1"/>
              <w:rPr>
                <w:b/>
                <w:sz w:val="20"/>
                <w:szCs w:val="20"/>
              </w:rPr>
            </w:pPr>
            <w:r w:rsidRPr="00861F29">
              <w:rPr>
                <w:b/>
                <w:sz w:val="20"/>
                <w:szCs w:val="20"/>
              </w:rPr>
              <w:t>in. (mm)</w:t>
            </w:r>
          </w:p>
        </w:tc>
        <w:tc>
          <w:tcPr>
            <w:tcW w:w="1251" w:type="dxa"/>
            <w:vAlign w:val="center"/>
          </w:tcPr>
          <w:p w:rsidR="00861F29" w:rsidRDefault="00861F29" w:rsidP="00861F29">
            <w:pPr>
              <w:pStyle w:val="af1"/>
              <w:rPr>
                <w:b/>
                <w:sz w:val="20"/>
                <w:szCs w:val="20"/>
                <w:vertAlign w:val="subscript"/>
              </w:rPr>
            </w:pPr>
            <w:r w:rsidRPr="00861F29">
              <w:rPr>
                <w:b/>
                <w:sz w:val="20"/>
                <w:szCs w:val="20"/>
              </w:rPr>
              <w:t>B</w:t>
            </w:r>
            <w:r w:rsidRPr="00861F29">
              <w:rPr>
                <w:b/>
                <w:sz w:val="20"/>
                <w:szCs w:val="20"/>
                <w:vertAlign w:val="subscript"/>
              </w:rPr>
              <w:t>1</w:t>
            </w:r>
          </w:p>
          <w:p w:rsidR="00A37D7F" w:rsidRDefault="00861F29" w:rsidP="00861F29">
            <w:pPr>
              <w:pStyle w:val="af1"/>
              <w:rPr>
                <w:b/>
                <w:sz w:val="20"/>
                <w:szCs w:val="20"/>
              </w:rPr>
            </w:pPr>
            <w:r w:rsidRPr="00861F29">
              <w:rPr>
                <w:b/>
                <w:sz w:val="20"/>
                <w:szCs w:val="20"/>
              </w:rPr>
              <w:t>Length</w:t>
            </w:r>
          </w:p>
          <w:p w:rsidR="00861F29" w:rsidRPr="00861F29" w:rsidRDefault="00861F29" w:rsidP="00861F29">
            <w:pPr>
              <w:pStyle w:val="af1"/>
              <w:rPr>
                <w:b/>
                <w:sz w:val="20"/>
                <w:szCs w:val="20"/>
              </w:rPr>
            </w:pPr>
            <w:r w:rsidRPr="00861F29">
              <w:rPr>
                <w:b/>
                <w:sz w:val="20"/>
                <w:szCs w:val="20"/>
              </w:rPr>
              <w:t>in. (mm)</w:t>
            </w:r>
          </w:p>
        </w:tc>
        <w:tc>
          <w:tcPr>
            <w:tcW w:w="1251" w:type="dxa"/>
            <w:vAlign w:val="center"/>
          </w:tcPr>
          <w:p w:rsidR="00861F29" w:rsidRDefault="00861F29" w:rsidP="00861F29">
            <w:pPr>
              <w:pStyle w:val="af1"/>
              <w:rPr>
                <w:b/>
                <w:sz w:val="20"/>
                <w:szCs w:val="20"/>
              </w:rPr>
            </w:pPr>
            <w:r w:rsidRPr="00861F29">
              <w:rPr>
                <w:b/>
                <w:sz w:val="20"/>
                <w:szCs w:val="20"/>
              </w:rPr>
              <w:t>C</w:t>
            </w:r>
          </w:p>
          <w:p w:rsidR="00A37D7F" w:rsidRDefault="00861F29" w:rsidP="00A37D7F">
            <w:pPr>
              <w:pStyle w:val="af1"/>
              <w:rPr>
                <w:b/>
                <w:sz w:val="20"/>
                <w:szCs w:val="20"/>
              </w:rPr>
            </w:pPr>
            <w:proofErr w:type="spellStart"/>
            <w:r w:rsidRPr="00861F29">
              <w:rPr>
                <w:b/>
                <w:sz w:val="20"/>
                <w:szCs w:val="20"/>
              </w:rPr>
              <w:t>Widthin</w:t>
            </w:r>
            <w:proofErr w:type="spellEnd"/>
            <w:r w:rsidRPr="00861F29">
              <w:rPr>
                <w:b/>
                <w:sz w:val="20"/>
                <w:szCs w:val="20"/>
              </w:rPr>
              <w:t>.</w:t>
            </w:r>
          </w:p>
          <w:p w:rsidR="00861F29" w:rsidRPr="00861F29" w:rsidRDefault="00861F29" w:rsidP="00A37D7F">
            <w:pPr>
              <w:pStyle w:val="af1"/>
              <w:rPr>
                <w:b/>
                <w:sz w:val="20"/>
                <w:szCs w:val="20"/>
              </w:rPr>
            </w:pPr>
            <w:r w:rsidRPr="00861F29">
              <w:rPr>
                <w:b/>
                <w:sz w:val="20"/>
                <w:szCs w:val="20"/>
              </w:rPr>
              <w:t>(mm)</w:t>
            </w:r>
          </w:p>
        </w:tc>
        <w:tc>
          <w:tcPr>
            <w:tcW w:w="1251" w:type="dxa"/>
            <w:vAlign w:val="center"/>
          </w:tcPr>
          <w:p w:rsidR="00861F29" w:rsidRDefault="00861F29" w:rsidP="00861F29">
            <w:pPr>
              <w:pStyle w:val="af1"/>
              <w:rPr>
                <w:b/>
                <w:sz w:val="20"/>
                <w:szCs w:val="20"/>
              </w:rPr>
            </w:pPr>
            <w:r w:rsidRPr="00861F29">
              <w:rPr>
                <w:b/>
                <w:sz w:val="20"/>
                <w:szCs w:val="20"/>
              </w:rPr>
              <w:t>D</w:t>
            </w:r>
          </w:p>
          <w:p w:rsidR="00A37D7F" w:rsidRDefault="00861F29" w:rsidP="00A37D7F">
            <w:pPr>
              <w:pStyle w:val="af1"/>
              <w:rPr>
                <w:b/>
                <w:sz w:val="20"/>
                <w:szCs w:val="20"/>
              </w:rPr>
            </w:pPr>
            <w:proofErr w:type="spellStart"/>
            <w:r w:rsidRPr="00861F29">
              <w:rPr>
                <w:b/>
                <w:sz w:val="20"/>
                <w:szCs w:val="20"/>
              </w:rPr>
              <w:t>Depthin</w:t>
            </w:r>
            <w:proofErr w:type="spellEnd"/>
            <w:r w:rsidRPr="00861F29">
              <w:rPr>
                <w:b/>
                <w:sz w:val="20"/>
                <w:szCs w:val="20"/>
              </w:rPr>
              <w:t>.</w:t>
            </w:r>
          </w:p>
          <w:p w:rsidR="00861F29" w:rsidRPr="00861F29" w:rsidRDefault="00861F29" w:rsidP="00A37D7F">
            <w:pPr>
              <w:pStyle w:val="af1"/>
              <w:rPr>
                <w:b/>
                <w:sz w:val="20"/>
                <w:szCs w:val="20"/>
              </w:rPr>
            </w:pPr>
            <w:r w:rsidRPr="00861F29">
              <w:rPr>
                <w:b/>
                <w:sz w:val="20"/>
                <w:szCs w:val="20"/>
              </w:rPr>
              <w:t>(mm)</w:t>
            </w:r>
          </w:p>
        </w:tc>
        <w:tc>
          <w:tcPr>
            <w:tcW w:w="1251" w:type="dxa"/>
            <w:vAlign w:val="center"/>
          </w:tcPr>
          <w:p w:rsidR="00861F29" w:rsidRDefault="00861F29" w:rsidP="00861F29">
            <w:pPr>
              <w:pStyle w:val="af1"/>
              <w:rPr>
                <w:b/>
                <w:sz w:val="20"/>
                <w:szCs w:val="20"/>
              </w:rPr>
            </w:pPr>
            <w:r w:rsidRPr="00861F29">
              <w:rPr>
                <w:b/>
                <w:sz w:val="20"/>
                <w:szCs w:val="20"/>
              </w:rPr>
              <w:t>E</w:t>
            </w:r>
          </w:p>
          <w:p w:rsidR="00A37D7F" w:rsidRDefault="00861F29" w:rsidP="00A37D7F">
            <w:pPr>
              <w:pStyle w:val="af1"/>
              <w:rPr>
                <w:b/>
                <w:sz w:val="20"/>
                <w:szCs w:val="20"/>
              </w:rPr>
            </w:pPr>
            <w:r w:rsidRPr="00861F29">
              <w:rPr>
                <w:b/>
                <w:sz w:val="20"/>
                <w:szCs w:val="20"/>
              </w:rPr>
              <w:t>Offset</w:t>
            </w:r>
          </w:p>
          <w:p w:rsidR="00861F29" w:rsidRPr="00861F29" w:rsidRDefault="00861F29" w:rsidP="00A37D7F">
            <w:pPr>
              <w:pStyle w:val="af1"/>
              <w:rPr>
                <w:b/>
                <w:sz w:val="20"/>
                <w:szCs w:val="20"/>
              </w:rPr>
            </w:pPr>
            <w:r w:rsidRPr="00861F29">
              <w:rPr>
                <w:b/>
                <w:sz w:val="20"/>
                <w:szCs w:val="20"/>
              </w:rPr>
              <w:t>in. (mm)</w:t>
            </w:r>
          </w:p>
        </w:tc>
        <w:tc>
          <w:tcPr>
            <w:tcW w:w="1251" w:type="dxa"/>
            <w:vAlign w:val="center"/>
          </w:tcPr>
          <w:p w:rsidR="00861F29" w:rsidRDefault="00861F29" w:rsidP="00861F29">
            <w:pPr>
              <w:pStyle w:val="af1"/>
              <w:rPr>
                <w:b/>
                <w:sz w:val="20"/>
                <w:szCs w:val="20"/>
              </w:rPr>
            </w:pPr>
            <w:r w:rsidRPr="00861F29">
              <w:rPr>
                <w:b/>
                <w:sz w:val="20"/>
                <w:szCs w:val="20"/>
              </w:rPr>
              <w:t>F</w:t>
            </w:r>
          </w:p>
          <w:p w:rsidR="00A37D7F" w:rsidRDefault="00861F29" w:rsidP="00A37D7F">
            <w:pPr>
              <w:pStyle w:val="af1"/>
              <w:rPr>
                <w:b/>
                <w:sz w:val="20"/>
                <w:szCs w:val="20"/>
              </w:rPr>
            </w:pPr>
            <w:r w:rsidRPr="00861F29">
              <w:rPr>
                <w:b/>
                <w:sz w:val="20"/>
                <w:szCs w:val="20"/>
              </w:rPr>
              <w:t>Flats</w:t>
            </w:r>
          </w:p>
          <w:p w:rsidR="00861F29" w:rsidRPr="00861F29" w:rsidRDefault="00861F29" w:rsidP="00A37D7F">
            <w:pPr>
              <w:pStyle w:val="af1"/>
              <w:rPr>
                <w:b/>
                <w:sz w:val="20"/>
                <w:szCs w:val="20"/>
              </w:rPr>
            </w:pPr>
            <w:r w:rsidRPr="00861F29">
              <w:rPr>
                <w:b/>
                <w:sz w:val="20"/>
                <w:szCs w:val="20"/>
              </w:rPr>
              <w:t>in. (mm)</w:t>
            </w:r>
          </w:p>
        </w:tc>
        <w:tc>
          <w:tcPr>
            <w:tcW w:w="1251" w:type="dxa"/>
            <w:vAlign w:val="center"/>
          </w:tcPr>
          <w:p w:rsidR="00861F29" w:rsidRDefault="00861F29" w:rsidP="00861F29">
            <w:pPr>
              <w:pStyle w:val="af1"/>
              <w:rPr>
                <w:b/>
                <w:sz w:val="20"/>
                <w:szCs w:val="20"/>
              </w:rPr>
            </w:pPr>
            <w:r w:rsidRPr="00861F29">
              <w:rPr>
                <w:b/>
                <w:sz w:val="20"/>
                <w:szCs w:val="20"/>
              </w:rPr>
              <w:t>G</w:t>
            </w:r>
          </w:p>
          <w:p w:rsidR="00A37D7F" w:rsidRDefault="00861F29" w:rsidP="00A37D7F">
            <w:pPr>
              <w:pStyle w:val="af1"/>
              <w:rPr>
                <w:b/>
                <w:sz w:val="20"/>
                <w:szCs w:val="20"/>
              </w:rPr>
            </w:pPr>
            <w:r w:rsidRPr="00861F29">
              <w:rPr>
                <w:b/>
                <w:sz w:val="20"/>
                <w:szCs w:val="20"/>
              </w:rPr>
              <w:t>Height</w:t>
            </w:r>
          </w:p>
          <w:p w:rsidR="00861F29" w:rsidRPr="00861F29" w:rsidRDefault="00861F29" w:rsidP="00A37D7F">
            <w:pPr>
              <w:pStyle w:val="af1"/>
              <w:rPr>
                <w:b/>
                <w:sz w:val="20"/>
                <w:szCs w:val="20"/>
              </w:rPr>
            </w:pPr>
            <w:r w:rsidRPr="00861F29">
              <w:rPr>
                <w:b/>
                <w:sz w:val="20"/>
                <w:szCs w:val="20"/>
              </w:rPr>
              <w:t>in. (mm)</w:t>
            </w:r>
          </w:p>
        </w:tc>
      </w:tr>
      <w:tr w:rsidR="00861F29" w:rsidRPr="00861F29" w:rsidTr="00861F29">
        <w:trPr>
          <w:trHeight w:val="123"/>
        </w:trPr>
        <w:tc>
          <w:tcPr>
            <w:tcW w:w="1668" w:type="dxa"/>
            <w:vAlign w:val="center"/>
          </w:tcPr>
          <w:p w:rsidR="00861F29" w:rsidRPr="00861F29" w:rsidRDefault="00861F29" w:rsidP="00861F29">
            <w:pPr>
              <w:pStyle w:val="af1"/>
              <w:rPr>
                <w:b/>
                <w:sz w:val="20"/>
                <w:szCs w:val="20"/>
              </w:rPr>
            </w:pPr>
            <w:r w:rsidRPr="00861F29">
              <w:rPr>
                <w:b/>
                <w:sz w:val="20"/>
                <w:szCs w:val="20"/>
              </w:rPr>
              <w:t>1/4 (SAE 6)</w:t>
            </w:r>
          </w:p>
        </w:tc>
        <w:tc>
          <w:tcPr>
            <w:tcW w:w="1250" w:type="dxa"/>
            <w:vAlign w:val="center"/>
          </w:tcPr>
          <w:p w:rsidR="00861F29" w:rsidRPr="00861F29" w:rsidRDefault="00861F29" w:rsidP="00861F29">
            <w:pPr>
              <w:pStyle w:val="af1"/>
              <w:rPr>
                <w:sz w:val="20"/>
                <w:szCs w:val="20"/>
              </w:rPr>
            </w:pPr>
            <w:r w:rsidRPr="00861F29">
              <w:rPr>
                <w:sz w:val="20"/>
                <w:szCs w:val="20"/>
              </w:rPr>
              <w:t>4.80 (122)</w:t>
            </w:r>
          </w:p>
        </w:tc>
        <w:tc>
          <w:tcPr>
            <w:tcW w:w="1251" w:type="dxa"/>
            <w:vAlign w:val="center"/>
          </w:tcPr>
          <w:p w:rsidR="00861F29" w:rsidRPr="00861F29" w:rsidRDefault="00861F29" w:rsidP="00861F29">
            <w:pPr>
              <w:pStyle w:val="af1"/>
              <w:rPr>
                <w:sz w:val="20"/>
                <w:szCs w:val="20"/>
              </w:rPr>
            </w:pPr>
            <w:r w:rsidRPr="00861F29">
              <w:rPr>
                <w:sz w:val="20"/>
                <w:szCs w:val="20"/>
              </w:rPr>
              <w:t>6.12 (155)</w:t>
            </w:r>
          </w:p>
        </w:tc>
        <w:tc>
          <w:tcPr>
            <w:tcW w:w="1251" w:type="dxa"/>
            <w:vAlign w:val="center"/>
          </w:tcPr>
          <w:p w:rsidR="00861F29" w:rsidRPr="00861F29" w:rsidRDefault="00861F29" w:rsidP="00861F29">
            <w:pPr>
              <w:pStyle w:val="af1"/>
              <w:rPr>
                <w:sz w:val="20"/>
                <w:szCs w:val="20"/>
              </w:rPr>
            </w:pPr>
            <w:r w:rsidRPr="00861F29">
              <w:rPr>
                <w:sz w:val="20"/>
                <w:szCs w:val="20"/>
              </w:rPr>
              <w:t>1.68 (43)</w:t>
            </w:r>
          </w:p>
        </w:tc>
        <w:tc>
          <w:tcPr>
            <w:tcW w:w="1251" w:type="dxa"/>
            <w:vAlign w:val="center"/>
          </w:tcPr>
          <w:p w:rsidR="00861F29" w:rsidRPr="00861F29" w:rsidRDefault="00861F29" w:rsidP="00861F29">
            <w:pPr>
              <w:pStyle w:val="af1"/>
              <w:rPr>
                <w:sz w:val="20"/>
                <w:szCs w:val="20"/>
              </w:rPr>
            </w:pPr>
            <w:r w:rsidRPr="00861F29">
              <w:rPr>
                <w:sz w:val="20"/>
                <w:szCs w:val="20"/>
              </w:rPr>
              <w:t>1.90 (48)</w:t>
            </w:r>
          </w:p>
        </w:tc>
        <w:tc>
          <w:tcPr>
            <w:tcW w:w="1251" w:type="dxa"/>
            <w:vAlign w:val="center"/>
          </w:tcPr>
          <w:p w:rsidR="00861F29" w:rsidRPr="00861F29" w:rsidRDefault="00861F29" w:rsidP="00861F29">
            <w:pPr>
              <w:pStyle w:val="af1"/>
              <w:rPr>
                <w:sz w:val="20"/>
                <w:szCs w:val="20"/>
              </w:rPr>
            </w:pPr>
            <w:r w:rsidRPr="00861F29">
              <w:rPr>
                <w:sz w:val="20"/>
                <w:szCs w:val="20"/>
              </w:rPr>
              <w:t>0.82 (21)</w:t>
            </w:r>
          </w:p>
        </w:tc>
        <w:tc>
          <w:tcPr>
            <w:tcW w:w="1251" w:type="dxa"/>
            <w:vAlign w:val="center"/>
          </w:tcPr>
          <w:p w:rsidR="00861F29" w:rsidRPr="00861F29" w:rsidRDefault="00861F29" w:rsidP="00861F29">
            <w:pPr>
              <w:pStyle w:val="af1"/>
              <w:rPr>
                <w:sz w:val="20"/>
                <w:szCs w:val="20"/>
              </w:rPr>
            </w:pPr>
            <w:r w:rsidRPr="00861F29">
              <w:rPr>
                <w:sz w:val="20"/>
                <w:szCs w:val="20"/>
              </w:rPr>
              <w:t>0.88 (22)</w:t>
            </w:r>
          </w:p>
        </w:tc>
        <w:tc>
          <w:tcPr>
            <w:tcW w:w="1251" w:type="dxa"/>
            <w:vAlign w:val="center"/>
          </w:tcPr>
          <w:p w:rsidR="00861F29" w:rsidRPr="00861F29" w:rsidRDefault="00861F29" w:rsidP="00861F29">
            <w:pPr>
              <w:pStyle w:val="af1"/>
              <w:rPr>
                <w:sz w:val="20"/>
                <w:szCs w:val="20"/>
              </w:rPr>
            </w:pPr>
            <w:r w:rsidRPr="00861F29">
              <w:rPr>
                <w:sz w:val="20"/>
                <w:szCs w:val="20"/>
              </w:rPr>
              <w:t>5.00 (127)</w:t>
            </w:r>
          </w:p>
        </w:tc>
      </w:tr>
      <w:tr w:rsidR="00861F29" w:rsidRPr="00861F29" w:rsidTr="00861F29">
        <w:trPr>
          <w:trHeight w:val="123"/>
        </w:trPr>
        <w:tc>
          <w:tcPr>
            <w:tcW w:w="1668" w:type="dxa"/>
            <w:vAlign w:val="center"/>
          </w:tcPr>
          <w:p w:rsidR="00861F29" w:rsidRPr="00861F29" w:rsidRDefault="00861F29" w:rsidP="00861F29">
            <w:pPr>
              <w:pStyle w:val="af1"/>
              <w:rPr>
                <w:b/>
                <w:sz w:val="20"/>
                <w:szCs w:val="20"/>
              </w:rPr>
            </w:pPr>
            <w:r w:rsidRPr="00861F29">
              <w:rPr>
                <w:b/>
                <w:sz w:val="20"/>
                <w:szCs w:val="20"/>
              </w:rPr>
              <w:t>1/2 (SAE 10)</w:t>
            </w:r>
          </w:p>
        </w:tc>
        <w:tc>
          <w:tcPr>
            <w:tcW w:w="1250" w:type="dxa"/>
            <w:vAlign w:val="center"/>
          </w:tcPr>
          <w:p w:rsidR="00861F29" w:rsidRPr="00861F29" w:rsidRDefault="00861F29" w:rsidP="00861F29">
            <w:pPr>
              <w:pStyle w:val="af1"/>
              <w:rPr>
                <w:sz w:val="20"/>
                <w:szCs w:val="20"/>
              </w:rPr>
            </w:pPr>
            <w:r w:rsidRPr="00861F29">
              <w:rPr>
                <w:sz w:val="20"/>
                <w:szCs w:val="20"/>
              </w:rPr>
              <w:t>6.60 (168)</w:t>
            </w:r>
          </w:p>
        </w:tc>
        <w:tc>
          <w:tcPr>
            <w:tcW w:w="1251" w:type="dxa"/>
            <w:vAlign w:val="center"/>
          </w:tcPr>
          <w:p w:rsidR="00861F29" w:rsidRPr="00861F29" w:rsidRDefault="00861F29" w:rsidP="00861F29">
            <w:pPr>
              <w:pStyle w:val="af1"/>
              <w:rPr>
                <w:sz w:val="20"/>
                <w:szCs w:val="20"/>
              </w:rPr>
            </w:pPr>
            <w:r w:rsidRPr="00861F29">
              <w:rPr>
                <w:sz w:val="20"/>
                <w:szCs w:val="20"/>
              </w:rPr>
              <w:t>8.00 (203)</w:t>
            </w:r>
          </w:p>
        </w:tc>
        <w:tc>
          <w:tcPr>
            <w:tcW w:w="1251" w:type="dxa"/>
            <w:vAlign w:val="center"/>
          </w:tcPr>
          <w:p w:rsidR="00861F29" w:rsidRPr="00861F29" w:rsidRDefault="00861F29" w:rsidP="00861F29">
            <w:pPr>
              <w:pStyle w:val="af1"/>
              <w:rPr>
                <w:sz w:val="20"/>
                <w:szCs w:val="20"/>
              </w:rPr>
            </w:pPr>
            <w:r w:rsidRPr="00861F29">
              <w:rPr>
                <w:sz w:val="20"/>
                <w:szCs w:val="20"/>
              </w:rPr>
              <w:t>2.07 (53)</w:t>
            </w:r>
          </w:p>
        </w:tc>
        <w:tc>
          <w:tcPr>
            <w:tcW w:w="1251" w:type="dxa"/>
            <w:vAlign w:val="center"/>
          </w:tcPr>
          <w:p w:rsidR="00861F29" w:rsidRPr="00861F29" w:rsidRDefault="00861F29" w:rsidP="00861F29">
            <w:pPr>
              <w:pStyle w:val="af1"/>
              <w:rPr>
                <w:sz w:val="20"/>
                <w:szCs w:val="20"/>
              </w:rPr>
            </w:pPr>
            <w:r w:rsidRPr="00861F29">
              <w:rPr>
                <w:sz w:val="20"/>
                <w:szCs w:val="20"/>
              </w:rPr>
              <w:t>2.40 (61)</w:t>
            </w:r>
          </w:p>
        </w:tc>
        <w:tc>
          <w:tcPr>
            <w:tcW w:w="1251" w:type="dxa"/>
            <w:vAlign w:val="center"/>
          </w:tcPr>
          <w:p w:rsidR="00861F29" w:rsidRPr="00861F29" w:rsidRDefault="00861F29" w:rsidP="00861F29">
            <w:pPr>
              <w:pStyle w:val="af1"/>
              <w:rPr>
                <w:sz w:val="20"/>
                <w:szCs w:val="20"/>
              </w:rPr>
            </w:pPr>
            <w:r w:rsidRPr="00861F29">
              <w:rPr>
                <w:sz w:val="20"/>
                <w:szCs w:val="20"/>
              </w:rPr>
              <w:t>1.04 (32)</w:t>
            </w:r>
          </w:p>
        </w:tc>
        <w:tc>
          <w:tcPr>
            <w:tcW w:w="1251" w:type="dxa"/>
            <w:vAlign w:val="center"/>
          </w:tcPr>
          <w:p w:rsidR="00861F29" w:rsidRPr="00861F29" w:rsidRDefault="00861F29" w:rsidP="00861F29">
            <w:pPr>
              <w:pStyle w:val="af1"/>
              <w:rPr>
                <w:sz w:val="20"/>
                <w:szCs w:val="20"/>
              </w:rPr>
            </w:pPr>
            <w:r w:rsidRPr="00861F29">
              <w:rPr>
                <w:sz w:val="20"/>
                <w:szCs w:val="20"/>
              </w:rPr>
              <w:t>1.25 (32)</w:t>
            </w:r>
          </w:p>
        </w:tc>
        <w:tc>
          <w:tcPr>
            <w:tcW w:w="1251" w:type="dxa"/>
            <w:vAlign w:val="center"/>
          </w:tcPr>
          <w:p w:rsidR="00861F29" w:rsidRPr="00861F29" w:rsidRDefault="00861F29" w:rsidP="00861F29">
            <w:pPr>
              <w:pStyle w:val="af1"/>
              <w:rPr>
                <w:sz w:val="20"/>
                <w:szCs w:val="20"/>
              </w:rPr>
            </w:pPr>
            <w:r w:rsidRPr="00861F29">
              <w:rPr>
                <w:sz w:val="20"/>
                <w:szCs w:val="20"/>
              </w:rPr>
              <w:t>5.40 (137)</w:t>
            </w:r>
          </w:p>
        </w:tc>
      </w:tr>
      <w:tr w:rsidR="00861F29" w:rsidRPr="00861F29" w:rsidTr="00861F29">
        <w:trPr>
          <w:trHeight w:val="123"/>
        </w:trPr>
        <w:tc>
          <w:tcPr>
            <w:tcW w:w="1668" w:type="dxa"/>
            <w:vAlign w:val="center"/>
          </w:tcPr>
          <w:p w:rsidR="00861F29" w:rsidRPr="00861F29" w:rsidRDefault="00861F29" w:rsidP="00861F29">
            <w:pPr>
              <w:pStyle w:val="af1"/>
              <w:rPr>
                <w:b/>
                <w:sz w:val="20"/>
                <w:szCs w:val="20"/>
              </w:rPr>
            </w:pPr>
            <w:r w:rsidRPr="00861F29">
              <w:rPr>
                <w:b/>
                <w:sz w:val="20"/>
                <w:szCs w:val="20"/>
              </w:rPr>
              <w:t>3/4 (SAE 12)</w:t>
            </w:r>
          </w:p>
        </w:tc>
        <w:tc>
          <w:tcPr>
            <w:tcW w:w="1250" w:type="dxa"/>
            <w:vAlign w:val="center"/>
          </w:tcPr>
          <w:p w:rsidR="00861F29" w:rsidRPr="00861F29" w:rsidRDefault="00861F29" w:rsidP="00861F29">
            <w:pPr>
              <w:pStyle w:val="af1"/>
              <w:rPr>
                <w:sz w:val="20"/>
                <w:szCs w:val="20"/>
              </w:rPr>
            </w:pPr>
            <w:r w:rsidRPr="00861F29">
              <w:rPr>
                <w:sz w:val="20"/>
                <w:szCs w:val="20"/>
              </w:rPr>
              <w:t>7.20 (183)</w:t>
            </w:r>
          </w:p>
        </w:tc>
        <w:tc>
          <w:tcPr>
            <w:tcW w:w="1251" w:type="dxa"/>
            <w:vAlign w:val="center"/>
          </w:tcPr>
          <w:p w:rsidR="00861F29" w:rsidRPr="00861F29" w:rsidRDefault="00861F29" w:rsidP="00861F29">
            <w:pPr>
              <w:pStyle w:val="af1"/>
              <w:rPr>
                <w:sz w:val="20"/>
                <w:szCs w:val="20"/>
              </w:rPr>
            </w:pPr>
            <w:r w:rsidRPr="00861F29">
              <w:rPr>
                <w:sz w:val="20"/>
                <w:szCs w:val="20"/>
              </w:rPr>
              <w:t>8.90 (226)</w:t>
            </w:r>
          </w:p>
        </w:tc>
        <w:tc>
          <w:tcPr>
            <w:tcW w:w="1251" w:type="dxa"/>
            <w:vAlign w:val="center"/>
          </w:tcPr>
          <w:p w:rsidR="00861F29" w:rsidRPr="00861F29" w:rsidRDefault="00861F29" w:rsidP="00861F29">
            <w:pPr>
              <w:pStyle w:val="af1"/>
              <w:rPr>
                <w:sz w:val="20"/>
                <w:szCs w:val="20"/>
              </w:rPr>
            </w:pPr>
            <w:r w:rsidRPr="00861F29">
              <w:rPr>
                <w:sz w:val="20"/>
                <w:szCs w:val="20"/>
              </w:rPr>
              <w:t>2.48 (63)</w:t>
            </w:r>
          </w:p>
        </w:tc>
        <w:tc>
          <w:tcPr>
            <w:tcW w:w="1251" w:type="dxa"/>
            <w:vAlign w:val="center"/>
          </w:tcPr>
          <w:p w:rsidR="00861F29" w:rsidRPr="00861F29" w:rsidRDefault="00861F29" w:rsidP="00861F29">
            <w:pPr>
              <w:pStyle w:val="af1"/>
              <w:rPr>
                <w:sz w:val="20"/>
                <w:szCs w:val="20"/>
              </w:rPr>
            </w:pPr>
            <w:r w:rsidRPr="00861F29">
              <w:rPr>
                <w:sz w:val="20"/>
                <w:szCs w:val="20"/>
              </w:rPr>
              <w:t>2.85 (72)</w:t>
            </w:r>
          </w:p>
        </w:tc>
        <w:tc>
          <w:tcPr>
            <w:tcW w:w="1251" w:type="dxa"/>
            <w:vAlign w:val="center"/>
          </w:tcPr>
          <w:p w:rsidR="00861F29" w:rsidRPr="00861F29" w:rsidRDefault="00861F29" w:rsidP="00861F29">
            <w:pPr>
              <w:pStyle w:val="af1"/>
              <w:rPr>
                <w:sz w:val="20"/>
                <w:szCs w:val="20"/>
              </w:rPr>
            </w:pPr>
            <w:r w:rsidRPr="00861F29">
              <w:rPr>
                <w:sz w:val="20"/>
                <w:szCs w:val="20"/>
              </w:rPr>
              <w:t>1.24 (32)</w:t>
            </w:r>
          </w:p>
        </w:tc>
        <w:tc>
          <w:tcPr>
            <w:tcW w:w="1251" w:type="dxa"/>
            <w:vAlign w:val="center"/>
          </w:tcPr>
          <w:p w:rsidR="00861F29" w:rsidRPr="00861F29" w:rsidRDefault="00861F29" w:rsidP="00861F29">
            <w:pPr>
              <w:pStyle w:val="af1"/>
              <w:rPr>
                <w:sz w:val="20"/>
                <w:szCs w:val="20"/>
              </w:rPr>
            </w:pPr>
            <w:r w:rsidRPr="00861F29">
              <w:rPr>
                <w:sz w:val="20"/>
                <w:szCs w:val="20"/>
              </w:rPr>
              <w:t>1.50 (38)</w:t>
            </w:r>
          </w:p>
        </w:tc>
        <w:tc>
          <w:tcPr>
            <w:tcW w:w="1251" w:type="dxa"/>
            <w:vAlign w:val="center"/>
          </w:tcPr>
          <w:p w:rsidR="00861F29" w:rsidRPr="00861F29" w:rsidRDefault="00861F29" w:rsidP="00861F29">
            <w:pPr>
              <w:pStyle w:val="af1"/>
              <w:rPr>
                <w:sz w:val="20"/>
                <w:szCs w:val="20"/>
              </w:rPr>
            </w:pPr>
            <w:r w:rsidRPr="00861F29">
              <w:rPr>
                <w:sz w:val="20"/>
                <w:szCs w:val="20"/>
              </w:rPr>
              <w:t>5.90 (150)</w:t>
            </w:r>
          </w:p>
        </w:tc>
      </w:tr>
      <w:tr w:rsidR="00861F29" w:rsidRPr="00861F29" w:rsidTr="00861F29">
        <w:trPr>
          <w:trHeight w:val="123"/>
        </w:trPr>
        <w:tc>
          <w:tcPr>
            <w:tcW w:w="1668" w:type="dxa"/>
            <w:vAlign w:val="center"/>
          </w:tcPr>
          <w:p w:rsidR="00861F29" w:rsidRPr="00861F29" w:rsidRDefault="00861F29" w:rsidP="00861F29">
            <w:pPr>
              <w:pStyle w:val="af1"/>
              <w:rPr>
                <w:b/>
                <w:sz w:val="20"/>
                <w:szCs w:val="20"/>
              </w:rPr>
            </w:pPr>
            <w:r w:rsidRPr="00861F29">
              <w:rPr>
                <w:b/>
                <w:sz w:val="20"/>
                <w:szCs w:val="20"/>
              </w:rPr>
              <w:t>1 (SAE 16)</w:t>
            </w:r>
          </w:p>
        </w:tc>
        <w:tc>
          <w:tcPr>
            <w:tcW w:w="1250" w:type="dxa"/>
            <w:vAlign w:val="center"/>
          </w:tcPr>
          <w:p w:rsidR="00861F29" w:rsidRPr="00861F29" w:rsidRDefault="00861F29" w:rsidP="00861F29">
            <w:pPr>
              <w:pStyle w:val="af1"/>
              <w:rPr>
                <w:sz w:val="20"/>
                <w:szCs w:val="20"/>
              </w:rPr>
            </w:pPr>
            <w:r w:rsidRPr="00861F29">
              <w:rPr>
                <w:sz w:val="20"/>
                <w:szCs w:val="20"/>
              </w:rPr>
              <w:t>7.20 (183)</w:t>
            </w:r>
          </w:p>
        </w:tc>
        <w:tc>
          <w:tcPr>
            <w:tcW w:w="1251" w:type="dxa"/>
            <w:vAlign w:val="center"/>
          </w:tcPr>
          <w:p w:rsidR="00861F29" w:rsidRPr="00861F29" w:rsidRDefault="00861F29" w:rsidP="00861F29">
            <w:pPr>
              <w:pStyle w:val="af1"/>
              <w:rPr>
                <w:sz w:val="20"/>
                <w:szCs w:val="20"/>
              </w:rPr>
            </w:pPr>
            <w:r w:rsidRPr="00861F29">
              <w:rPr>
                <w:sz w:val="20"/>
                <w:szCs w:val="20"/>
              </w:rPr>
              <w:t>8.90 (226)</w:t>
            </w:r>
          </w:p>
        </w:tc>
        <w:tc>
          <w:tcPr>
            <w:tcW w:w="1251" w:type="dxa"/>
            <w:vAlign w:val="center"/>
          </w:tcPr>
          <w:p w:rsidR="00861F29" w:rsidRPr="00861F29" w:rsidRDefault="00861F29" w:rsidP="00861F29">
            <w:pPr>
              <w:pStyle w:val="af1"/>
              <w:rPr>
                <w:sz w:val="20"/>
                <w:szCs w:val="20"/>
              </w:rPr>
            </w:pPr>
            <w:r w:rsidRPr="00861F29">
              <w:rPr>
                <w:sz w:val="20"/>
                <w:szCs w:val="20"/>
              </w:rPr>
              <w:t>2.48 (63)</w:t>
            </w:r>
          </w:p>
        </w:tc>
        <w:tc>
          <w:tcPr>
            <w:tcW w:w="1251" w:type="dxa"/>
            <w:vAlign w:val="center"/>
          </w:tcPr>
          <w:p w:rsidR="00861F29" w:rsidRPr="00861F29" w:rsidRDefault="00861F29" w:rsidP="00861F29">
            <w:pPr>
              <w:pStyle w:val="af1"/>
              <w:rPr>
                <w:sz w:val="20"/>
                <w:szCs w:val="20"/>
              </w:rPr>
            </w:pPr>
            <w:r w:rsidRPr="00861F29">
              <w:rPr>
                <w:sz w:val="20"/>
                <w:szCs w:val="20"/>
              </w:rPr>
              <w:t>2.85 (72)</w:t>
            </w:r>
          </w:p>
        </w:tc>
        <w:tc>
          <w:tcPr>
            <w:tcW w:w="1251" w:type="dxa"/>
            <w:vAlign w:val="center"/>
          </w:tcPr>
          <w:p w:rsidR="00861F29" w:rsidRPr="00861F29" w:rsidRDefault="00861F29" w:rsidP="00861F29">
            <w:pPr>
              <w:pStyle w:val="af1"/>
              <w:rPr>
                <w:sz w:val="20"/>
                <w:szCs w:val="20"/>
              </w:rPr>
            </w:pPr>
            <w:r w:rsidRPr="00861F29">
              <w:rPr>
                <w:sz w:val="20"/>
                <w:szCs w:val="20"/>
              </w:rPr>
              <w:t>1.24 (32)</w:t>
            </w:r>
          </w:p>
        </w:tc>
        <w:tc>
          <w:tcPr>
            <w:tcW w:w="1251" w:type="dxa"/>
            <w:vAlign w:val="center"/>
          </w:tcPr>
          <w:p w:rsidR="00861F29" w:rsidRPr="00861F29" w:rsidRDefault="00861F29" w:rsidP="00861F29">
            <w:pPr>
              <w:pStyle w:val="af1"/>
              <w:rPr>
                <w:sz w:val="20"/>
                <w:szCs w:val="20"/>
              </w:rPr>
            </w:pPr>
            <w:r w:rsidRPr="00861F29">
              <w:rPr>
                <w:sz w:val="20"/>
                <w:szCs w:val="20"/>
              </w:rPr>
              <w:t>1.75 (44)</w:t>
            </w:r>
          </w:p>
        </w:tc>
        <w:tc>
          <w:tcPr>
            <w:tcW w:w="1251" w:type="dxa"/>
            <w:vAlign w:val="center"/>
          </w:tcPr>
          <w:p w:rsidR="00861F29" w:rsidRPr="00861F29" w:rsidRDefault="00861F29" w:rsidP="00861F29">
            <w:pPr>
              <w:pStyle w:val="af1"/>
              <w:rPr>
                <w:sz w:val="20"/>
                <w:szCs w:val="20"/>
              </w:rPr>
            </w:pPr>
            <w:r w:rsidRPr="00861F29">
              <w:rPr>
                <w:sz w:val="20"/>
                <w:szCs w:val="20"/>
              </w:rPr>
              <w:t>5.90 (150)</w:t>
            </w:r>
          </w:p>
        </w:tc>
      </w:tr>
      <w:tr w:rsidR="00861F29" w:rsidRPr="00861F29" w:rsidTr="00861F29">
        <w:trPr>
          <w:trHeight w:val="123"/>
        </w:trPr>
        <w:tc>
          <w:tcPr>
            <w:tcW w:w="1668" w:type="dxa"/>
            <w:vAlign w:val="center"/>
          </w:tcPr>
          <w:p w:rsidR="00861F29" w:rsidRPr="00861F29" w:rsidRDefault="00861F29" w:rsidP="00861F29">
            <w:pPr>
              <w:pStyle w:val="af1"/>
              <w:rPr>
                <w:b/>
                <w:sz w:val="20"/>
                <w:szCs w:val="20"/>
              </w:rPr>
            </w:pPr>
            <w:r w:rsidRPr="00861F29">
              <w:rPr>
                <w:b/>
                <w:sz w:val="20"/>
                <w:szCs w:val="20"/>
              </w:rPr>
              <w:t>1-1/4 (SAE 20)</w:t>
            </w:r>
          </w:p>
        </w:tc>
        <w:tc>
          <w:tcPr>
            <w:tcW w:w="1250" w:type="dxa"/>
            <w:vAlign w:val="center"/>
          </w:tcPr>
          <w:p w:rsidR="00861F29" w:rsidRPr="00861F29" w:rsidRDefault="00861F29" w:rsidP="00861F29">
            <w:pPr>
              <w:pStyle w:val="af1"/>
              <w:rPr>
                <w:sz w:val="20"/>
                <w:szCs w:val="20"/>
              </w:rPr>
            </w:pPr>
            <w:r w:rsidRPr="00861F29">
              <w:rPr>
                <w:sz w:val="20"/>
                <w:szCs w:val="20"/>
              </w:rPr>
              <w:t>12.20 (310)</w:t>
            </w:r>
          </w:p>
        </w:tc>
        <w:tc>
          <w:tcPr>
            <w:tcW w:w="1251" w:type="dxa"/>
            <w:vAlign w:val="center"/>
          </w:tcPr>
          <w:p w:rsidR="00861F29" w:rsidRPr="00861F29" w:rsidRDefault="00861F29" w:rsidP="00861F29">
            <w:pPr>
              <w:pStyle w:val="af1"/>
              <w:rPr>
                <w:sz w:val="20"/>
                <w:szCs w:val="20"/>
              </w:rPr>
            </w:pPr>
            <w:r w:rsidRPr="00861F29">
              <w:rPr>
                <w:sz w:val="20"/>
                <w:szCs w:val="20"/>
              </w:rPr>
              <w:t>13.80 (351)</w:t>
            </w:r>
          </w:p>
        </w:tc>
        <w:tc>
          <w:tcPr>
            <w:tcW w:w="1251" w:type="dxa"/>
            <w:vAlign w:val="center"/>
          </w:tcPr>
          <w:p w:rsidR="00861F29" w:rsidRPr="00861F29" w:rsidRDefault="00861F29" w:rsidP="00861F29">
            <w:pPr>
              <w:pStyle w:val="af1"/>
              <w:rPr>
                <w:sz w:val="20"/>
                <w:szCs w:val="20"/>
              </w:rPr>
            </w:pPr>
            <w:r w:rsidRPr="00861F29">
              <w:rPr>
                <w:sz w:val="20"/>
                <w:szCs w:val="20"/>
              </w:rPr>
              <w:t>4.12 (105)</w:t>
            </w:r>
          </w:p>
        </w:tc>
        <w:tc>
          <w:tcPr>
            <w:tcW w:w="1251" w:type="dxa"/>
            <w:vAlign w:val="center"/>
          </w:tcPr>
          <w:p w:rsidR="00861F29" w:rsidRPr="00861F29" w:rsidRDefault="00861F29" w:rsidP="00861F29">
            <w:pPr>
              <w:pStyle w:val="af1"/>
              <w:rPr>
                <w:sz w:val="20"/>
                <w:szCs w:val="20"/>
              </w:rPr>
            </w:pPr>
            <w:r w:rsidRPr="00861F29">
              <w:rPr>
                <w:sz w:val="20"/>
                <w:szCs w:val="20"/>
              </w:rPr>
              <w:t>4.72 (120)</w:t>
            </w:r>
          </w:p>
        </w:tc>
        <w:tc>
          <w:tcPr>
            <w:tcW w:w="1251" w:type="dxa"/>
            <w:vAlign w:val="center"/>
          </w:tcPr>
          <w:p w:rsidR="00861F29" w:rsidRPr="00861F29" w:rsidRDefault="00861F29" w:rsidP="00861F29">
            <w:pPr>
              <w:pStyle w:val="af1"/>
              <w:rPr>
                <w:sz w:val="20"/>
                <w:szCs w:val="20"/>
              </w:rPr>
            </w:pPr>
            <w:r w:rsidRPr="00861F29">
              <w:rPr>
                <w:sz w:val="20"/>
                <w:szCs w:val="20"/>
              </w:rPr>
              <w:t>2.06 (52)</w:t>
            </w:r>
          </w:p>
        </w:tc>
        <w:tc>
          <w:tcPr>
            <w:tcW w:w="1251" w:type="dxa"/>
            <w:vAlign w:val="center"/>
          </w:tcPr>
          <w:p w:rsidR="00861F29" w:rsidRPr="00861F29" w:rsidRDefault="00861F29" w:rsidP="00861F29">
            <w:pPr>
              <w:pStyle w:val="af1"/>
              <w:rPr>
                <w:sz w:val="20"/>
                <w:szCs w:val="20"/>
              </w:rPr>
            </w:pPr>
            <w:r w:rsidRPr="00861F29">
              <w:rPr>
                <w:sz w:val="20"/>
                <w:szCs w:val="20"/>
              </w:rPr>
              <w:t>2.75 (70)</w:t>
            </w:r>
          </w:p>
        </w:tc>
        <w:tc>
          <w:tcPr>
            <w:tcW w:w="1251" w:type="dxa"/>
            <w:vAlign w:val="center"/>
          </w:tcPr>
          <w:p w:rsidR="00861F29" w:rsidRPr="00861F29" w:rsidRDefault="00861F29" w:rsidP="00861F29">
            <w:pPr>
              <w:pStyle w:val="af1"/>
              <w:rPr>
                <w:sz w:val="20"/>
                <w:szCs w:val="20"/>
              </w:rPr>
            </w:pPr>
            <w:r w:rsidRPr="00861F29">
              <w:rPr>
                <w:sz w:val="20"/>
                <w:szCs w:val="20"/>
              </w:rPr>
              <w:t>7.20 (183)</w:t>
            </w:r>
          </w:p>
        </w:tc>
      </w:tr>
      <w:tr w:rsidR="00861F29" w:rsidRPr="00861F29" w:rsidTr="00861F29">
        <w:trPr>
          <w:trHeight w:val="123"/>
        </w:trPr>
        <w:tc>
          <w:tcPr>
            <w:tcW w:w="1668" w:type="dxa"/>
            <w:vAlign w:val="center"/>
          </w:tcPr>
          <w:p w:rsidR="00861F29" w:rsidRPr="00861F29" w:rsidRDefault="00861F29" w:rsidP="00861F29">
            <w:pPr>
              <w:pStyle w:val="af1"/>
              <w:rPr>
                <w:b/>
                <w:sz w:val="20"/>
                <w:szCs w:val="20"/>
              </w:rPr>
            </w:pPr>
            <w:r w:rsidRPr="00861F29">
              <w:rPr>
                <w:b/>
                <w:sz w:val="20"/>
                <w:szCs w:val="20"/>
              </w:rPr>
              <w:t>1-1/2 (SAE 24)</w:t>
            </w:r>
          </w:p>
        </w:tc>
        <w:tc>
          <w:tcPr>
            <w:tcW w:w="1250" w:type="dxa"/>
            <w:vAlign w:val="center"/>
          </w:tcPr>
          <w:p w:rsidR="00861F29" w:rsidRPr="00861F29" w:rsidRDefault="00861F29" w:rsidP="00861F29">
            <w:pPr>
              <w:pStyle w:val="af1"/>
              <w:rPr>
                <w:sz w:val="20"/>
                <w:szCs w:val="20"/>
              </w:rPr>
            </w:pPr>
            <w:r w:rsidRPr="00861F29">
              <w:rPr>
                <w:sz w:val="20"/>
                <w:szCs w:val="20"/>
              </w:rPr>
              <w:t>12.20 (310)</w:t>
            </w:r>
          </w:p>
        </w:tc>
        <w:tc>
          <w:tcPr>
            <w:tcW w:w="1251" w:type="dxa"/>
            <w:vAlign w:val="center"/>
          </w:tcPr>
          <w:p w:rsidR="00861F29" w:rsidRPr="00861F29" w:rsidRDefault="00861F29" w:rsidP="00861F29">
            <w:pPr>
              <w:pStyle w:val="af1"/>
              <w:rPr>
                <w:sz w:val="20"/>
                <w:szCs w:val="20"/>
              </w:rPr>
            </w:pPr>
            <w:r w:rsidRPr="00861F29">
              <w:rPr>
                <w:sz w:val="20"/>
                <w:szCs w:val="20"/>
              </w:rPr>
              <w:t>13.80 (351)</w:t>
            </w:r>
          </w:p>
        </w:tc>
        <w:tc>
          <w:tcPr>
            <w:tcW w:w="1251" w:type="dxa"/>
            <w:vAlign w:val="center"/>
          </w:tcPr>
          <w:p w:rsidR="00861F29" w:rsidRPr="00861F29" w:rsidRDefault="00861F29" w:rsidP="00861F29">
            <w:pPr>
              <w:pStyle w:val="af1"/>
              <w:rPr>
                <w:sz w:val="20"/>
                <w:szCs w:val="20"/>
              </w:rPr>
            </w:pPr>
            <w:r w:rsidRPr="00861F29">
              <w:rPr>
                <w:sz w:val="20"/>
                <w:szCs w:val="20"/>
              </w:rPr>
              <w:t>4.12 (105)</w:t>
            </w:r>
          </w:p>
        </w:tc>
        <w:tc>
          <w:tcPr>
            <w:tcW w:w="1251" w:type="dxa"/>
            <w:vAlign w:val="center"/>
          </w:tcPr>
          <w:p w:rsidR="00861F29" w:rsidRPr="00861F29" w:rsidRDefault="00861F29" w:rsidP="00861F29">
            <w:pPr>
              <w:pStyle w:val="af1"/>
              <w:rPr>
                <w:sz w:val="20"/>
                <w:szCs w:val="20"/>
              </w:rPr>
            </w:pPr>
            <w:r w:rsidRPr="00861F29">
              <w:rPr>
                <w:sz w:val="20"/>
                <w:szCs w:val="20"/>
              </w:rPr>
              <w:t>4.72 (120)</w:t>
            </w:r>
          </w:p>
        </w:tc>
        <w:tc>
          <w:tcPr>
            <w:tcW w:w="1251" w:type="dxa"/>
            <w:vAlign w:val="center"/>
          </w:tcPr>
          <w:p w:rsidR="00861F29" w:rsidRPr="00861F29" w:rsidRDefault="00861F29" w:rsidP="00861F29">
            <w:pPr>
              <w:pStyle w:val="af1"/>
              <w:rPr>
                <w:sz w:val="20"/>
                <w:szCs w:val="20"/>
              </w:rPr>
            </w:pPr>
            <w:r w:rsidRPr="00861F29">
              <w:rPr>
                <w:sz w:val="20"/>
                <w:szCs w:val="20"/>
              </w:rPr>
              <w:t>2.06 (52)</w:t>
            </w:r>
          </w:p>
        </w:tc>
        <w:tc>
          <w:tcPr>
            <w:tcW w:w="1251" w:type="dxa"/>
            <w:vAlign w:val="center"/>
          </w:tcPr>
          <w:p w:rsidR="00861F29" w:rsidRPr="00861F29" w:rsidRDefault="00861F29" w:rsidP="00861F29">
            <w:pPr>
              <w:pStyle w:val="af1"/>
              <w:rPr>
                <w:sz w:val="20"/>
                <w:szCs w:val="20"/>
              </w:rPr>
            </w:pPr>
            <w:r w:rsidRPr="00861F29">
              <w:rPr>
                <w:sz w:val="20"/>
                <w:szCs w:val="20"/>
              </w:rPr>
              <w:t>2.75 (70)</w:t>
            </w:r>
          </w:p>
        </w:tc>
        <w:tc>
          <w:tcPr>
            <w:tcW w:w="1251" w:type="dxa"/>
            <w:vAlign w:val="center"/>
          </w:tcPr>
          <w:p w:rsidR="00861F29" w:rsidRPr="00861F29" w:rsidRDefault="00861F29" w:rsidP="00861F29">
            <w:pPr>
              <w:pStyle w:val="af1"/>
              <w:rPr>
                <w:sz w:val="20"/>
                <w:szCs w:val="20"/>
              </w:rPr>
            </w:pPr>
            <w:r w:rsidRPr="00861F29">
              <w:rPr>
                <w:sz w:val="20"/>
                <w:szCs w:val="20"/>
              </w:rPr>
              <w:t>7.20 (183)</w:t>
            </w:r>
          </w:p>
        </w:tc>
      </w:tr>
    </w:tbl>
    <w:p w:rsidR="00861F29" w:rsidRDefault="00E566F5" w:rsidP="00E566F5">
      <w:pPr>
        <w:pStyle w:val="af"/>
      </w:pPr>
      <w:r>
        <w:t>Table 9: Test kit dimensions</w:t>
      </w:r>
    </w:p>
    <w:p w:rsidR="00E566F5" w:rsidRDefault="002A347B" w:rsidP="002A347B">
      <w:pPr>
        <w:jc w:val="center"/>
        <w:rPr>
          <w:lang w:val="en-US"/>
        </w:rPr>
      </w:pPr>
      <w:r>
        <w:rPr>
          <w:noProof/>
          <w:lang w:val="en-US"/>
        </w:rPr>
        <mc:AlternateContent>
          <mc:Choice Requires="wps">
            <w:drawing>
              <wp:anchor distT="0" distB="0" distL="114300" distR="114300" simplePos="0" relativeHeight="252030976" behindDoc="0" locked="0" layoutInCell="1" allowOverlap="1" wp14:anchorId="386F3BC4" wp14:editId="1E549803">
                <wp:simplePos x="0" y="0"/>
                <wp:positionH relativeFrom="column">
                  <wp:posOffset>3763274</wp:posOffset>
                </wp:positionH>
                <wp:positionV relativeFrom="paragraph">
                  <wp:posOffset>1812290</wp:posOffset>
                </wp:positionV>
                <wp:extent cx="517585" cy="189422"/>
                <wp:effectExtent l="0" t="0" r="0" b="1270"/>
                <wp:wrapNone/>
                <wp:docPr id="380" name="Поле 380"/>
                <wp:cNvGraphicFramePr/>
                <a:graphic xmlns:a="http://schemas.openxmlformats.org/drawingml/2006/main">
                  <a:graphicData uri="http://schemas.microsoft.com/office/word/2010/wordprocessingShape">
                    <wps:wsp>
                      <wps:cNvSpPr txBox="1"/>
                      <wps:spPr>
                        <a:xfrm>
                          <a:off x="0" y="0"/>
                          <a:ext cx="517585" cy="1894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D03" w:rsidRPr="002A347B" w:rsidRDefault="009A5D03" w:rsidP="002A347B">
                            <w:pPr>
                              <w:spacing w:after="0"/>
                              <w:rPr>
                                <w:sz w:val="16"/>
                                <w:lang w:val="en-US"/>
                              </w:rPr>
                            </w:pPr>
                            <w:r w:rsidRPr="002A347B">
                              <w:rPr>
                                <w:sz w:val="16"/>
                                <w:lang w:val="en-US"/>
                              </w:rPr>
                              <w:t>(Ref. Dim.)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0" o:spid="_x0000_s1105" type="#_x0000_t202" style="position:absolute;left:0;text-align:left;margin-left:296.3pt;margin-top:142.7pt;width:40.75pt;height:14.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ThlgIAAIcFAAAOAAAAZHJzL2Uyb0RvYy54bWysVMFuEzEQvSPxD5bvdJOUtCHKpgqpipCq&#10;tiJFPTteO7HweoztZDf8DF/BCYlvyCcx9u4mpfRSxGV3bL954xm/mclFXWqyFc4rMDntn/QoEYZD&#10;ocwqp5/vr96MKPGBmYJpMCKnO+HpxfT1q0llx2IAa9CFcARJjB9XNqfrEOw4yzxfi5L5E7DC4KEE&#10;V7KAS7fKCscqZC91Nuj1zrIKXGEdcOE97l42h3Sa+KUUPNxK6UUgOqd4t5C+Ln2X8ZtNJ2y8csyu&#10;FW+vwf7hFiVTBoMeqC5ZYGTj1F9UpeIOPMhwwqHMQErFRcoBs+n3nmSzWDMrUi5YHG8PZfL/j5bf&#10;bO8cUUVOT0dYH8NKfKT99/2v/c/9DxL3sEKV9WMELixCQ/0eanzpbt/jZky8lq6Mf0yJ4Dly7Q71&#10;FXUgHDeH/fPhaEgJx6P+6N3bwSCyZEdn63z4IKAk0cipw+dLVWXbax8aaAeJsTxoVVwprdMiSkbM&#10;tSNbho+9XKUrIvkfKG1IldOz02EvERuI7g2zNpFGJNG04WLiTYLJCjstIkabT0Ji0VKez8RmnAsT&#10;uvgJHVESQ73EscUfb/US5yYP9EiRwYSDc6kMuJR96rJjyYov3ZVlg8e3eZR3NEO9rJNazg/CWEKx&#10;Q104aHrLW36l8PWumQ93zGEzoRRwQIRb/EgNWH1oLUrW4L49tx/xqHE8paTC5syp/7phTlCiPxpU&#10;f+zkznCdsewMsynngBLo4+ixPJno4ILuTOmgfMC5MYtR8IgZjrFyyoPrFvPQDAmcPFzMZgmGHWtZ&#10;uDYLyyN5LGxU4339wJxtJRtQ6zfQNS4bP1Fug42eBmabAFIlWcfSNnVsS47dnhqjnUxxnDxeJ9Rx&#10;fk5/AwAA//8DAFBLAwQUAAYACAAAACEAqCtUC98AAAALAQAADwAAAGRycy9kb3ducmV2LnhtbEyP&#10;0U6DMBSG7018h+aYeOcK3cCNUZZpNPGW6QMUegYoPUXaAb699Wpenvxf/v87+WExPZtwdJ0lCfEq&#10;AoZUW91RI+Hj/fVhC8x5RVr1llDCDzo4FLc3ucq0nanE6eQbFkrIZUpC6/2Qce7qFo1yKzsghexs&#10;R6N8OMeG61HNodz0XERRyo3qKCy0asDnFuuv08VImLBsy+Tz6WUnZn6s1BvRd7qW8v5uOe6BeVz8&#10;FYY//aAORXCq7IW0Y72EZCfSgEoQ22QDLBDp4yYGVklYx4kAXuT8/w/FLwAAAP//AwBQSwECLQAU&#10;AAYACAAAACEAtoM4kv4AAADhAQAAEwAAAAAAAAAAAAAAAAAAAAAAW0NvbnRlbnRfVHlwZXNdLnht&#10;bFBLAQItABQABgAIAAAAIQA4/SH/1gAAAJQBAAALAAAAAAAAAAAAAAAAAC8BAABfcmVscy8ucmVs&#10;c1BLAQItABQABgAIAAAAIQAGv3ThlgIAAIcFAAAOAAAAAAAAAAAAAAAAAC4CAABkcnMvZTJvRG9j&#10;LnhtbFBLAQItABQABgAIAAAAIQCoK1QL3wAAAAsBAAAPAAAAAAAAAAAAAAAAAPAEAABkcnMvZG93&#10;bnJldi54bWxQSwUGAAAAAAQABADzAAAA/AUAAAAA&#10;" fillcolor="white [3212]" stroked="f" strokeweight=".5pt">
                <v:textbox inset="0,0,0,0">
                  <w:txbxContent>
                    <w:p w:rsidR="009A5D03" w:rsidRPr="002A347B" w:rsidRDefault="009A5D03" w:rsidP="002A347B">
                      <w:pPr>
                        <w:spacing w:after="0"/>
                        <w:rPr>
                          <w:sz w:val="16"/>
                          <w:lang w:val="en-US"/>
                        </w:rPr>
                      </w:pPr>
                      <w:r w:rsidRPr="002A347B">
                        <w:rPr>
                          <w:sz w:val="16"/>
                          <w:lang w:val="en-US"/>
                        </w:rPr>
                        <w:t>(Ref. Dim.)</w:t>
                      </w:r>
                    </w:p>
                  </w:txbxContent>
                </v:textbox>
              </v:shape>
            </w:pict>
          </mc:Fallback>
        </mc:AlternateContent>
      </w:r>
      <w:r>
        <w:rPr>
          <w:noProof/>
          <w:lang w:val="en-US"/>
        </w:rPr>
        <w:drawing>
          <wp:inline distT="0" distB="0" distL="0" distR="0" wp14:anchorId="148D3F85" wp14:editId="09CA7ECD">
            <wp:extent cx="6479540" cy="2244835"/>
            <wp:effectExtent l="0" t="0" r="0" b="317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9540" cy="2244835"/>
                    </a:xfrm>
                    <a:prstGeom prst="rect">
                      <a:avLst/>
                    </a:prstGeom>
                    <a:noFill/>
                    <a:ln>
                      <a:noFill/>
                    </a:ln>
                  </pic:spPr>
                </pic:pic>
              </a:graphicData>
            </a:graphic>
          </wp:inline>
        </w:drawing>
      </w:r>
    </w:p>
    <w:p w:rsidR="002A347B" w:rsidRDefault="002A347B" w:rsidP="002A347B">
      <w:pPr>
        <w:pStyle w:val="ab"/>
      </w:pPr>
      <w:r>
        <w:t>Figure 15: Test kit dimensions</w:t>
      </w:r>
    </w:p>
    <w:p w:rsidR="002A347B" w:rsidRPr="002332BB" w:rsidRDefault="002A347B" w:rsidP="002A347B">
      <w:pPr>
        <w:rPr>
          <w:lang w:val="en-US"/>
        </w:rPr>
      </w:pPr>
    </w:p>
    <w:p w:rsidR="004E78C9" w:rsidRDefault="004E78C9" w:rsidP="002327C5">
      <w:pPr>
        <w:rPr>
          <w:lang w:val="en-US"/>
        </w:rPr>
        <w:sectPr w:rsidR="004E78C9" w:rsidSect="00457AF2">
          <w:headerReference w:type="even" r:id="rId44"/>
          <w:headerReference w:type="default" r:id="rId45"/>
          <w:footerReference w:type="even" r:id="rId46"/>
          <w:footerReference w:type="default" r:id="rId47"/>
          <w:pgSz w:w="11906" w:h="16838"/>
          <w:pgMar w:top="851" w:right="851" w:bottom="851" w:left="851" w:header="709" w:footer="709" w:gutter="0"/>
          <w:cols w:space="708"/>
          <w:docGrid w:linePitch="360"/>
        </w:sectPr>
      </w:pPr>
    </w:p>
    <w:p w:rsidR="00861F29" w:rsidRDefault="004E78C9" w:rsidP="004E78C9">
      <w:pPr>
        <w:jc w:val="center"/>
        <w:rPr>
          <w:b/>
          <w:lang w:val="en-US"/>
        </w:rPr>
      </w:pPr>
      <w:r w:rsidRPr="004E78C9">
        <w:rPr>
          <w:b/>
          <w:lang w:val="en-US"/>
        </w:rPr>
        <w:lastRenderedPageBreak/>
        <w:t>INTENTIONAL BLANK PAGE</w:t>
      </w:r>
    </w:p>
    <w:p w:rsidR="004E78C9" w:rsidRDefault="004E78C9" w:rsidP="004E78C9">
      <w:pPr>
        <w:rPr>
          <w:lang w:val="en-US"/>
        </w:rPr>
      </w:pPr>
    </w:p>
    <w:p w:rsidR="004E78C9" w:rsidRDefault="004E78C9" w:rsidP="004E78C9">
      <w:pPr>
        <w:rPr>
          <w:lang w:val="en-US"/>
        </w:rPr>
      </w:pPr>
    </w:p>
    <w:p w:rsidR="004E78C9" w:rsidRDefault="004E78C9" w:rsidP="004E78C9">
      <w:pPr>
        <w:rPr>
          <w:lang w:val="en-US"/>
        </w:rPr>
        <w:sectPr w:rsidR="004E78C9" w:rsidSect="00457AF2">
          <w:headerReference w:type="even" r:id="rId48"/>
          <w:footerReference w:type="even" r:id="rId49"/>
          <w:pgSz w:w="11906" w:h="16838"/>
          <w:pgMar w:top="851" w:right="851" w:bottom="851" w:left="851" w:header="709" w:footer="709" w:gutter="0"/>
          <w:cols w:space="708"/>
          <w:docGrid w:linePitch="360"/>
        </w:sectPr>
      </w:pPr>
    </w:p>
    <w:p w:rsidR="004E78C9" w:rsidRDefault="004E78C9" w:rsidP="004E78C9">
      <w:pPr>
        <w:jc w:val="center"/>
        <w:rPr>
          <w:b/>
          <w:lang w:val="en-US"/>
        </w:rPr>
      </w:pPr>
      <w:r w:rsidRPr="004E78C9">
        <w:rPr>
          <w:b/>
          <w:lang w:val="en-US"/>
        </w:rPr>
        <w:lastRenderedPageBreak/>
        <w:t>INTENTIONAL BLANK PAGE</w:t>
      </w:r>
    </w:p>
    <w:p w:rsidR="004E78C9" w:rsidRPr="004E78C9" w:rsidRDefault="004E78C9" w:rsidP="004E78C9">
      <w:pPr>
        <w:rPr>
          <w:lang w:val="en-US"/>
        </w:rPr>
      </w:pPr>
    </w:p>
    <w:p w:rsidR="00E239C5" w:rsidRDefault="00E239C5" w:rsidP="002327C5">
      <w:pPr>
        <w:rPr>
          <w:lang w:val="en-US"/>
        </w:rPr>
      </w:pPr>
    </w:p>
    <w:p w:rsidR="004E78C9" w:rsidRDefault="004E78C9" w:rsidP="002327C5">
      <w:pPr>
        <w:rPr>
          <w:lang w:val="en-US"/>
        </w:rPr>
        <w:sectPr w:rsidR="004E78C9" w:rsidSect="00457AF2">
          <w:headerReference w:type="default" r:id="rId50"/>
          <w:pgSz w:w="11906" w:h="16838"/>
          <w:pgMar w:top="851" w:right="851" w:bottom="851" w:left="851" w:header="709" w:footer="709" w:gutter="0"/>
          <w:cols w:space="708"/>
          <w:docGrid w:linePitch="360"/>
        </w:sectPr>
      </w:pPr>
    </w:p>
    <w:p w:rsidR="00E239C5" w:rsidRDefault="00E239C5"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4E78C9" w:rsidRDefault="004E78C9" w:rsidP="00E239C5">
      <w:pPr>
        <w:rPr>
          <w:lang w:val="en-US"/>
        </w:rPr>
      </w:pPr>
    </w:p>
    <w:p w:rsidR="00693EB5" w:rsidRDefault="00693EB5" w:rsidP="00E239C5">
      <w:pPr>
        <w:rPr>
          <w:lang w:val="en-US"/>
        </w:rPr>
      </w:pPr>
    </w:p>
    <w:p w:rsidR="00F46745" w:rsidRDefault="00F46745" w:rsidP="00E239C5">
      <w:pPr>
        <w:rPr>
          <w:b/>
          <w:color w:val="D2232A"/>
          <w:lang w:val="en-US"/>
        </w:rPr>
      </w:pPr>
      <w:proofErr w:type="gramStart"/>
      <w:r w:rsidRPr="00F46745">
        <w:rPr>
          <w:b/>
          <w:color w:val="D2232A"/>
          <w:lang w:val="en-US"/>
        </w:rPr>
        <w:t>Control.</w:t>
      </w:r>
      <w:proofErr w:type="gramEnd"/>
      <w:r w:rsidRPr="00F46745">
        <w:rPr>
          <w:b/>
          <w:color w:val="D2232A"/>
          <w:lang w:val="en-US"/>
        </w:rPr>
        <w:t xml:space="preserve"> Manage. Optimize.</w:t>
      </w:r>
    </w:p>
    <w:p w:rsidR="00F46745" w:rsidRPr="00F46745" w:rsidRDefault="004E78C9" w:rsidP="004E78C9">
      <w:pPr>
        <w:rPr>
          <w:color w:val="808080"/>
          <w:sz w:val="20"/>
          <w:lang w:val="en-US"/>
        </w:rPr>
      </w:pPr>
      <w:r w:rsidRPr="004E78C9">
        <w:rPr>
          <w:color w:val="808080"/>
          <w:sz w:val="20"/>
          <w:lang w:val="en-US"/>
        </w:rPr>
        <w:t>HEDLAND is a registered trademark of Badger Meter, Inc. Other trademarks appearing in this document are the property of their respective entities. Due to continuous research,</w:t>
      </w:r>
      <w:r>
        <w:rPr>
          <w:color w:val="808080"/>
          <w:sz w:val="20"/>
          <w:lang w:val="en-US"/>
        </w:rPr>
        <w:t xml:space="preserve"> </w:t>
      </w:r>
      <w:r w:rsidRPr="004E78C9">
        <w:rPr>
          <w:color w:val="808080"/>
          <w:sz w:val="20"/>
          <w:lang w:val="en-US"/>
        </w:rPr>
        <w:t>product improvements and enhancements, Badger Meter reserves the right to change product or system specifications without notice, except to the extent an outstanding</w:t>
      </w:r>
      <w:r>
        <w:rPr>
          <w:color w:val="808080"/>
          <w:sz w:val="20"/>
          <w:lang w:val="en-US"/>
        </w:rPr>
        <w:t xml:space="preserve"> </w:t>
      </w:r>
      <w:r w:rsidRPr="004E78C9">
        <w:rPr>
          <w:color w:val="808080"/>
          <w:sz w:val="20"/>
          <w:lang w:val="en-US"/>
        </w:rPr>
        <w:t>contractual obligation exists. © 2014 Badger Meter, Inc. All rights reserved.</w:t>
      </w:r>
    </w:p>
    <w:sectPr w:rsidR="00F46745" w:rsidRPr="00F46745" w:rsidSect="00457AF2">
      <w:headerReference w:type="even" r:id="rId51"/>
      <w:footerReference w:type="even" r:id="rId5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216" w:rsidRDefault="00496216" w:rsidP="00457AF2">
      <w:pPr>
        <w:spacing w:after="0"/>
      </w:pPr>
      <w:r>
        <w:separator/>
      </w:r>
    </w:p>
  </w:endnote>
  <w:endnote w:type="continuationSeparator" w:id="0">
    <w:p w:rsidR="00496216" w:rsidRDefault="00496216" w:rsidP="00457A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3473"/>
      <w:gridCol w:w="3473"/>
      <w:gridCol w:w="3474"/>
    </w:tblGrid>
    <w:tr w:rsidR="009A5D03" w:rsidTr="00154851">
      <w:trPr>
        <w:trHeight w:val="403"/>
      </w:trPr>
      <w:tc>
        <w:tcPr>
          <w:tcW w:w="3473" w:type="dxa"/>
          <w:tcBorders>
            <w:top w:val="single" w:sz="12" w:space="0" w:color="808080"/>
            <w:left w:val="nil"/>
            <w:bottom w:val="nil"/>
            <w:right w:val="nil"/>
          </w:tcBorders>
          <w:vAlign w:val="bottom"/>
        </w:tcPr>
        <w:p w:rsidR="009A5D03" w:rsidRPr="00A06466" w:rsidRDefault="009A5D03" w:rsidP="00154851">
          <w:pPr>
            <w:pStyle w:val="a8"/>
            <w:rPr>
              <w:i/>
            </w:rPr>
          </w:pPr>
          <w:proofErr w:type="spellStart"/>
          <w:r w:rsidRPr="00A06466">
            <w:rPr>
              <w:i/>
            </w:rPr>
            <w:t>Page</w:t>
          </w:r>
          <w:proofErr w:type="spellEnd"/>
          <w:r w:rsidRPr="00A06466">
            <w:rPr>
              <w:i/>
            </w:rPr>
            <w:t xml:space="preserve"> </w:t>
          </w:r>
          <w:r w:rsidRPr="00A06466">
            <w:rPr>
              <w:i/>
            </w:rPr>
            <w:fldChar w:fldCharType="begin"/>
          </w:r>
          <w:r w:rsidRPr="00A06466">
            <w:rPr>
              <w:i/>
            </w:rPr>
            <w:instrText>PAGE   \* MERGEFORMAT</w:instrText>
          </w:r>
          <w:r w:rsidRPr="00A06466">
            <w:rPr>
              <w:i/>
            </w:rPr>
            <w:fldChar w:fldCharType="separate"/>
          </w:r>
          <w:r w:rsidR="005F21E7">
            <w:rPr>
              <w:i/>
              <w:noProof/>
            </w:rPr>
            <w:t>ii</w:t>
          </w:r>
          <w:r w:rsidRPr="00A06466">
            <w:rPr>
              <w:i/>
            </w:rPr>
            <w:fldChar w:fldCharType="end"/>
          </w:r>
        </w:p>
      </w:tc>
      <w:tc>
        <w:tcPr>
          <w:tcW w:w="3473" w:type="dxa"/>
          <w:tcBorders>
            <w:top w:val="single" w:sz="12" w:space="0" w:color="808080"/>
            <w:left w:val="nil"/>
            <w:bottom w:val="nil"/>
            <w:right w:val="nil"/>
          </w:tcBorders>
          <w:vAlign w:val="bottom"/>
        </w:tcPr>
        <w:p w:rsidR="009A5D03" w:rsidRPr="00A06466" w:rsidRDefault="009A5D03" w:rsidP="00154851">
          <w:pPr>
            <w:pStyle w:val="a8"/>
            <w:jc w:val="center"/>
            <w:rPr>
              <w:i/>
            </w:rPr>
          </w:pPr>
          <w:r w:rsidRPr="00154851">
            <w:rPr>
              <w:i/>
            </w:rPr>
            <w:t>VAM-UM-00593-EN-02</w:t>
          </w:r>
        </w:p>
      </w:tc>
      <w:tc>
        <w:tcPr>
          <w:tcW w:w="3474" w:type="dxa"/>
          <w:tcBorders>
            <w:top w:val="single" w:sz="12" w:space="0" w:color="808080"/>
            <w:left w:val="nil"/>
            <w:bottom w:val="nil"/>
            <w:right w:val="nil"/>
          </w:tcBorders>
          <w:vAlign w:val="bottom"/>
        </w:tcPr>
        <w:p w:rsidR="009A5D03" w:rsidRPr="00A06466" w:rsidRDefault="009A5D03" w:rsidP="00154851">
          <w:pPr>
            <w:pStyle w:val="a8"/>
            <w:jc w:val="right"/>
            <w:rPr>
              <w:i/>
            </w:rPr>
          </w:pPr>
          <w:proofErr w:type="spellStart"/>
          <w:r w:rsidRPr="00154851">
            <w:rPr>
              <w:i/>
            </w:rPr>
            <w:t>August</w:t>
          </w:r>
          <w:proofErr w:type="spellEnd"/>
          <w:r w:rsidRPr="00154851">
            <w:rPr>
              <w:i/>
            </w:rPr>
            <w:t xml:space="preserve"> 2014</w:t>
          </w:r>
        </w:p>
      </w:tc>
    </w:tr>
  </w:tbl>
  <w:p w:rsidR="009A5D03" w:rsidRDefault="009A5D0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03" w:rsidRDefault="009A5D0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3473"/>
      <w:gridCol w:w="3473"/>
      <w:gridCol w:w="3474"/>
    </w:tblGrid>
    <w:tr w:rsidR="009A5D03" w:rsidTr="006C713D">
      <w:trPr>
        <w:trHeight w:val="403"/>
      </w:trPr>
      <w:tc>
        <w:tcPr>
          <w:tcW w:w="3473" w:type="dxa"/>
          <w:tcBorders>
            <w:top w:val="single" w:sz="12" w:space="0" w:color="808080"/>
            <w:left w:val="nil"/>
            <w:bottom w:val="nil"/>
            <w:right w:val="nil"/>
          </w:tcBorders>
          <w:vAlign w:val="bottom"/>
        </w:tcPr>
        <w:p w:rsidR="009A5D03" w:rsidRPr="00A06466" w:rsidRDefault="009A5D03" w:rsidP="00A06466">
          <w:pPr>
            <w:pStyle w:val="a8"/>
            <w:rPr>
              <w:i/>
            </w:rPr>
          </w:pPr>
          <w:proofErr w:type="spellStart"/>
          <w:r w:rsidRPr="00A06466">
            <w:rPr>
              <w:i/>
            </w:rPr>
            <w:t>Page</w:t>
          </w:r>
          <w:proofErr w:type="spellEnd"/>
          <w:r w:rsidRPr="00A06466">
            <w:rPr>
              <w:i/>
            </w:rPr>
            <w:t xml:space="preserve"> </w:t>
          </w:r>
          <w:r w:rsidRPr="00A06466">
            <w:rPr>
              <w:i/>
            </w:rPr>
            <w:fldChar w:fldCharType="begin"/>
          </w:r>
          <w:r w:rsidRPr="00A06466">
            <w:rPr>
              <w:i/>
            </w:rPr>
            <w:instrText>PAGE   \* MERGEFORMAT</w:instrText>
          </w:r>
          <w:r w:rsidRPr="00A06466">
            <w:rPr>
              <w:i/>
            </w:rPr>
            <w:fldChar w:fldCharType="separate"/>
          </w:r>
          <w:r w:rsidR="005F21E7">
            <w:rPr>
              <w:i/>
              <w:noProof/>
            </w:rPr>
            <w:t>4</w:t>
          </w:r>
          <w:r w:rsidRPr="00A06466">
            <w:rPr>
              <w:i/>
            </w:rPr>
            <w:fldChar w:fldCharType="end"/>
          </w:r>
        </w:p>
      </w:tc>
      <w:tc>
        <w:tcPr>
          <w:tcW w:w="3473" w:type="dxa"/>
          <w:tcBorders>
            <w:top w:val="single" w:sz="12" w:space="0" w:color="808080"/>
            <w:left w:val="nil"/>
            <w:bottom w:val="nil"/>
            <w:right w:val="nil"/>
          </w:tcBorders>
          <w:vAlign w:val="bottom"/>
        </w:tcPr>
        <w:p w:rsidR="009A5D03" w:rsidRPr="00A06466" w:rsidRDefault="009A5D03" w:rsidP="006C713D">
          <w:pPr>
            <w:pStyle w:val="a8"/>
            <w:jc w:val="center"/>
            <w:rPr>
              <w:i/>
            </w:rPr>
          </w:pPr>
          <w:r w:rsidRPr="00A64340">
            <w:rPr>
              <w:i/>
            </w:rPr>
            <w:t>VAM-UM-00593-EN-02</w:t>
          </w:r>
        </w:p>
      </w:tc>
      <w:tc>
        <w:tcPr>
          <w:tcW w:w="3474" w:type="dxa"/>
          <w:tcBorders>
            <w:top w:val="single" w:sz="12" w:space="0" w:color="808080"/>
            <w:left w:val="nil"/>
            <w:bottom w:val="nil"/>
            <w:right w:val="nil"/>
          </w:tcBorders>
          <w:vAlign w:val="bottom"/>
        </w:tcPr>
        <w:p w:rsidR="009A5D03" w:rsidRPr="00A06466" w:rsidRDefault="009A5D03" w:rsidP="006C713D">
          <w:pPr>
            <w:pStyle w:val="a8"/>
            <w:jc w:val="right"/>
            <w:rPr>
              <w:i/>
            </w:rPr>
          </w:pPr>
          <w:proofErr w:type="spellStart"/>
          <w:r w:rsidRPr="00A64340">
            <w:rPr>
              <w:i/>
            </w:rPr>
            <w:t>August</w:t>
          </w:r>
          <w:proofErr w:type="spellEnd"/>
          <w:r w:rsidRPr="00A64340">
            <w:rPr>
              <w:i/>
            </w:rPr>
            <w:t xml:space="preserve"> 2014</w:t>
          </w:r>
        </w:p>
      </w:tc>
    </w:tr>
  </w:tbl>
  <w:p w:rsidR="009A5D03" w:rsidRDefault="009A5D0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3473"/>
      <w:gridCol w:w="3473"/>
      <w:gridCol w:w="3474"/>
    </w:tblGrid>
    <w:tr w:rsidR="009A5D03" w:rsidTr="00A06466">
      <w:trPr>
        <w:trHeight w:val="403"/>
      </w:trPr>
      <w:tc>
        <w:tcPr>
          <w:tcW w:w="3473" w:type="dxa"/>
          <w:tcBorders>
            <w:top w:val="single" w:sz="12" w:space="0" w:color="808080"/>
            <w:left w:val="nil"/>
            <w:bottom w:val="nil"/>
            <w:right w:val="nil"/>
          </w:tcBorders>
          <w:vAlign w:val="bottom"/>
        </w:tcPr>
        <w:p w:rsidR="009A5D03" w:rsidRPr="00A06466" w:rsidRDefault="009A5D03" w:rsidP="00A06466">
          <w:pPr>
            <w:pStyle w:val="a8"/>
            <w:rPr>
              <w:i/>
            </w:rPr>
          </w:pPr>
          <w:proofErr w:type="spellStart"/>
          <w:r w:rsidRPr="00BD4F57">
            <w:rPr>
              <w:i/>
            </w:rPr>
            <w:t>August</w:t>
          </w:r>
          <w:proofErr w:type="spellEnd"/>
          <w:r w:rsidRPr="00BD4F57">
            <w:rPr>
              <w:i/>
            </w:rPr>
            <w:t xml:space="preserve"> 2014</w:t>
          </w:r>
        </w:p>
      </w:tc>
      <w:tc>
        <w:tcPr>
          <w:tcW w:w="3473" w:type="dxa"/>
          <w:tcBorders>
            <w:top w:val="single" w:sz="12" w:space="0" w:color="808080"/>
            <w:left w:val="nil"/>
            <w:bottom w:val="nil"/>
            <w:right w:val="nil"/>
          </w:tcBorders>
          <w:vAlign w:val="bottom"/>
        </w:tcPr>
        <w:p w:rsidR="009A5D03" w:rsidRPr="00A06466" w:rsidRDefault="009A5D03" w:rsidP="00A06466">
          <w:pPr>
            <w:pStyle w:val="a8"/>
            <w:jc w:val="center"/>
            <w:rPr>
              <w:i/>
            </w:rPr>
          </w:pPr>
          <w:r w:rsidRPr="00BD4F57">
            <w:rPr>
              <w:i/>
            </w:rPr>
            <w:t>VAM-UM-00593-EN-02</w:t>
          </w:r>
        </w:p>
      </w:tc>
      <w:tc>
        <w:tcPr>
          <w:tcW w:w="3474" w:type="dxa"/>
          <w:tcBorders>
            <w:top w:val="single" w:sz="12" w:space="0" w:color="808080"/>
            <w:left w:val="nil"/>
            <w:bottom w:val="nil"/>
            <w:right w:val="nil"/>
          </w:tcBorders>
          <w:vAlign w:val="bottom"/>
        </w:tcPr>
        <w:p w:rsidR="009A5D03" w:rsidRPr="00A06466" w:rsidRDefault="009A5D03" w:rsidP="00A06466">
          <w:pPr>
            <w:pStyle w:val="a8"/>
            <w:jc w:val="right"/>
            <w:rPr>
              <w:i/>
            </w:rPr>
          </w:pPr>
          <w:proofErr w:type="spellStart"/>
          <w:r w:rsidRPr="00A06466">
            <w:rPr>
              <w:i/>
            </w:rPr>
            <w:t>Page</w:t>
          </w:r>
          <w:proofErr w:type="spellEnd"/>
          <w:r w:rsidRPr="00A06466">
            <w:rPr>
              <w:i/>
            </w:rPr>
            <w:t xml:space="preserve"> </w:t>
          </w:r>
          <w:r w:rsidRPr="00A06466">
            <w:rPr>
              <w:i/>
            </w:rPr>
            <w:fldChar w:fldCharType="begin"/>
          </w:r>
          <w:r w:rsidRPr="00A06466">
            <w:rPr>
              <w:i/>
            </w:rPr>
            <w:instrText>PAGE   \* MERGEFORMAT</w:instrText>
          </w:r>
          <w:r w:rsidRPr="00A06466">
            <w:rPr>
              <w:i/>
            </w:rPr>
            <w:fldChar w:fldCharType="separate"/>
          </w:r>
          <w:r w:rsidR="005F21E7">
            <w:rPr>
              <w:i/>
              <w:noProof/>
            </w:rPr>
            <w:t>3</w:t>
          </w:r>
          <w:r w:rsidRPr="00A06466">
            <w:rPr>
              <w:i/>
            </w:rPr>
            <w:fldChar w:fldCharType="end"/>
          </w:r>
        </w:p>
      </w:tc>
    </w:tr>
  </w:tbl>
  <w:p w:rsidR="009A5D03" w:rsidRDefault="009A5D0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3473"/>
      <w:gridCol w:w="3473"/>
      <w:gridCol w:w="3474"/>
    </w:tblGrid>
    <w:tr w:rsidR="009A5D03" w:rsidTr="006C713D">
      <w:trPr>
        <w:trHeight w:val="403"/>
      </w:trPr>
      <w:tc>
        <w:tcPr>
          <w:tcW w:w="3473" w:type="dxa"/>
          <w:tcBorders>
            <w:top w:val="single" w:sz="12" w:space="0" w:color="808080"/>
            <w:left w:val="nil"/>
            <w:bottom w:val="nil"/>
            <w:right w:val="nil"/>
          </w:tcBorders>
          <w:vAlign w:val="bottom"/>
        </w:tcPr>
        <w:p w:rsidR="009A5D03" w:rsidRPr="00A06466" w:rsidRDefault="009A5D03" w:rsidP="00A06466">
          <w:pPr>
            <w:pStyle w:val="a8"/>
            <w:rPr>
              <w:i/>
            </w:rPr>
          </w:pPr>
          <w:proofErr w:type="spellStart"/>
          <w:r w:rsidRPr="00A06466">
            <w:rPr>
              <w:i/>
            </w:rPr>
            <w:t>Page</w:t>
          </w:r>
          <w:proofErr w:type="spellEnd"/>
          <w:r w:rsidRPr="00A06466">
            <w:rPr>
              <w:i/>
            </w:rPr>
            <w:t xml:space="preserve"> </w:t>
          </w:r>
          <w:r w:rsidRPr="00A06466">
            <w:rPr>
              <w:i/>
            </w:rPr>
            <w:fldChar w:fldCharType="begin"/>
          </w:r>
          <w:r w:rsidRPr="00A06466">
            <w:rPr>
              <w:i/>
            </w:rPr>
            <w:instrText>PAGE   \* MERGEFORMAT</w:instrText>
          </w:r>
          <w:r w:rsidRPr="00A06466">
            <w:rPr>
              <w:i/>
            </w:rPr>
            <w:fldChar w:fldCharType="separate"/>
          </w:r>
          <w:r w:rsidR="005F21E7">
            <w:rPr>
              <w:i/>
              <w:noProof/>
            </w:rPr>
            <w:t>22</w:t>
          </w:r>
          <w:r w:rsidRPr="00A06466">
            <w:rPr>
              <w:i/>
            </w:rPr>
            <w:fldChar w:fldCharType="end"/>
          </w:r>
        </w:p>
      </w:tc>
      <w:tc>
        <w:tcPr>
          <w:tcW w:w="3473" w:type="dxa"/>
          <w:tcBorders>
            <w:top w:val="single" w:sz="12" w:space="0" w:color="808080"/>
            <w:left w:val="nil"/>
            <w:bottom w:val="nil"/>
            <w:right w:val="nil"/>
          </w:tcBorders>
          <w:vAlign w:val="bottom"/>
        </w:tcPr>
        <w:p w:rsidR="009A5D03" w:rsidRPr="00A06466" w:rsidRDefault="009A5D03" w:rsidP="006C713D">
          <w:pPr>
            <w:pStyle w:val="a8"/>
            <w:jc w:val="center"/>
            <w:rPr>
              <w:i/>
            </w:rPr>
          </w:pPr>
          <w:r w:rsidRPr="00A64340">
            <w:rPr>
              <w:i/>
            </w:rPr>
            <w:t>VAM-UM-00593-EN-02</w:t>
          </w:r>
        </w:p>
      </w:tc>
      <w:tc>
        <w:tcPr>
          <w:tcW w:w="3474" w:type="dxa"/>
          <w:tcBorders>
            <w:top w:val="single" w:sz="12" w:space="0" w:color="808080"/>
            <w:left w:val="nil"/>
            <w:bottom w:val="nil"/>
            <w:right w:val="nil"/>
          </w:tcBorders>
          <w:vAlign w:val="bottom"/>
        </w:tcPr>
        <w:p w:rsidR="009A5D03" w:rsidRPr="00A06466" w:rsidRDefault="009A5D03" w:rsidP="006C713D">
          <w:pPr>
            <w:pStyle w:val="a8"/>
            <w:jc w:val="right"/>
            <w:rPr>
              <w:i/>
            </w:rPr>
          </w:pPr>
          <w:proofErr w:type="spellStart"/>
          <w:r w:rsidRPr="00A64340">
            <w:rPr>
              <w:i/>
            </w:rPr>
            <w:t>August</w:t>
          </w:r>
          <w:proofErr w:type="spellEnd"/>
          <w:r w:rsidRPr="00A64340">
            <w:rPr>
              <w:i/>
            </w:rPr>
            <w:t xml:space="preserve"> 2014</w:t>
          </w:r>
        </w:p>
      </w:tc>
    </w:tr>
  </w:tbl>
  <w:p w:rsidR="009A5D03" w:rsidRDefault="009A5D03">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03" w:rsidRDefault="009A5D03">
    <w:pPr>
      <w:pStyle w:val="a8"/>
    </w:pPr>
    <w:r>
      <w:rPr>
        <w:noProof/>
        <w:lang w:val="en-US"/>
      </w:rPr>
      <w:drawing>
        <wp:inline distT="0" distB="0" distL="0" distR="0">
          <wp:extent cx="6479540" cy="951405"/>
          <wp:effectExtent l="0" t="0" r="0" b="127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514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216" w:rsidRDefault="00496216" w:rsidP="00457AF2">
      <w:pPr>
        <w:spacing w:after="0"/>
      </w:pPr>
      <w:r>
        <w:separator/>
      </w:r>
    </w:p>
  </w:footnote>
  <w:footnote w:type="continuationSeparator" w:id="0">
    <w:p w:rsidR="00496216" w:rsidRDefault="00496216" w:rsidP="00457A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10420"/>
    </w:tblGrid>
    <w:tr w:rsidR="009A5D03" w:rsidRPr="000A4D30" w:rsidTr="00DC34A4">
      <w:trPr>
        <w:trHeight w:val="426"/>
      </w:trPr>
      <w:tc>
        <w:tcPr>
          <w:tcW w:w="10420" w:type="dxa"/>
          <w:tcBorders>
            <w:top w:val="nil"/>
            <w:left w:val="nil"/>
            <w:bottom w:val="single" w:sz="12" w:space="0" w:color="808080"/>
            <w:right w:val="nil"/>
          </w:tcBorders>
        </w:tcPr>
        <w:p w:rsidR="009A5D03" w:rsidRPr="00154851" w:rsidRDefault="009A5D03">
          <w:pPr>
            <w:pStyle w:val="a6"/>
            <w:rPr>
              <w:i/>
              <w:lang w:val="en-US"/>
            </w:rPr>
          </w:pPr>
          <w:r w:rsidRPr="00154851">
            <w:rPr>
              <w:i/>
              <w:lang w:val="en-US"/>
            </w:rPr>
            <w:t>Variable Area Flow Meters, Inline Pneumatic Flow Meter</w:t>
          </w:r>
        </w:p>
      </w:tc>
    </w:tr>
  </w:tbl>
  <w:p w:rsidR="009A5D03" w:rsidRPr="00154851" w:rsidRDefault="009A5D03">
    <w:pPr>
      <w:pStyle w:val="a6"/>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03" w:rsidRDefault="009A5D0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10420"/>
    </w:tblGrid>
    <w:tr w:rsidR="009A5D03" w:rsidTr="00DC34A4">
      <w:trPr>
        <w:trHeight w:val="426"/>
      </w:trPr>
      <w:tc>
        <w:tcPr>
          <w:tcW w:w="10420" w:type="dxa"/>
          <w:tcBorders>
            <w:top w:val="nil"/>
            <w:left w:val="nil"/>
            <w:bottom w:val="single" w:sz="12" w:space="0" w:color="808080"/>
            <w:right w:val="nil"/>
          </w:tcBorders>
        </w:tcPr>
        <w:p w:rsidR="009A5D03" w:rsidRPr="00DC34A4" w:rsidRDefault="009A5D03">
          <w:pPr>
            <w:pStyle w:val="a6"/>
            <w:rPr>
              <w:i/>
            </w:rPr>
          </w:pPr>
          <w:r>
            <w:rPr>
              <w:i/>
            </w:rPr>
            <w:fldChar w:fldCharType="begin"/>
          </w:r>
          <w:r>
            <w:rPr>
              <w:i/>
            </w:rPr>
            <w:instrText xml:space="preserve"> STYLEREF  "Заголовок 1"  \* MERGEFORMAT </w:instrText>
          </w:r>
          <w:r>
            <w:rPr>
              <w:i/>
            </w:rPr>
            <w:fldChar w:fldCharType="separate"/>
          </w:r>
          <w:r w:rsidR="005F21E7">
            <w:rPr>
              <w:i/>
              <w:noProof/>
            </w:rPr>
            <w:t>Operating Principle</w:t>
          </w:r>
          <w:r>
            <w:rPr>
              <w:i/>
            </w:rPr>
            <w:fldChar w:fldCharType="end"/>
          </w:r>
        </w:p>
      </w:tc>
    </w:tr>
  </w:tbl>
  <w:p w:rsidR="009A5D03" w:rsidRDefault="009A5D03">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10420"/>
    </w:tblGrid>
    <w:tr w:rsidR="009A5D03" w:rsidTr="006C713D">
      <w:trPr>
        <w:trHeight w:val="426"/>
      </w:trPr>
      <w:tc>
        <w:tcPr>
          <w:tcW w:w="10420" w:type="dxa"/>
          <w:tcBorders>
            <w:top w:val="nil"/>
            <w:left w:val="nil"/>
            <w:bottom w:val="single" w:sz="12" w:space="0" w:color="808080"/>
            <w:right w:val="nil"/>
          </w:tcBorders>
        </w:tcPr>
        <w:p w:rsidR="009A5D03" w:rsidRPr="00DC34A4" w:rsidRDefault="009A5D03" w:rsidP="00DF545A">
          <w:pPr>
            <w:pStyle w:val="a6"/>
            <w:jc w:val="right"/>
            <w:rPr>
              <w:i/>
            </w:rPr>
          </w:pPr>
          <w:r>
            <w:rPr>
              <w:i/>
            </w:rPr>
            <w:fldChar w:fldCharType="begin"/>
          </w:r>
          <w:r>
            <w:rPr>
              <w:i/>
            </w:rPr>
            <w:instrText xml:space="preserve"> STYLEREF  "Заголовок 1"  \* MERGEFORMAT </w:instrText>
          </w:r>
          <w:r>
            <w:rPr>
              <w:i/>
            </w:rPr>
            <w:fldChar w:fldCharType="separate"/>
          </w:r>
          <w:r w:rsidR="005F21E7">
            <w:rPr>
              <w:i/>
              <w:noProof/>
            </w:rPr>
            <w:t>Introduction</w:t>
          </w:r>
          <w:r>
            <w:rPr>
              <w:i/>
            </w:rPr>
            <w:fldChar w:fldCharType="end"/>
          </w:r>
        </w:p>
      </w:tc>
    </w:tr>
  </w:tbl>
  <w:p w:rsidR="009A5D03" w:rsidRDefault="009A5D03">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10420"/>
    </w:tblGrid>
    <w:tr w:rsidR="009A5D03" w:rsidRPr="000A4D30" w:rsidTr="00DC34A4">
      <w:trPr>
        <w:trHeight w:val="426"/>
      </w:trPr>
      <w:tc>
        <w:tcPr>
          <w:tcW w:w="10420" w:type="dxa"/>
          <w:tcBorders>
            <w:top w:val="nil"/>
            <w:left w:val="nil"/>
            <w:bottom w:val="single" w:sz="12" w:space="0" w:color="808080"/>
            <w:right w:val="nil"/>
          </w:tcBorders>
        </w:tcPr>
        <w:p w:rsidR="009A5D03" w:rsidRPr="004E78C9" w:rsidRDefault="009A5D03">
          <w:pPr>
            <w:pStyle w:val="a6"/>
            <w:rPr>
              <w:i/>
              <w:lang w:val="en-US"/>
            </w:rPr>
          </w:pPr>
          <w:r w:rsidRPr="004E78C9">
            <w:rPr>
              <w:i/>
              <w:lang w:val="en-US"/>
            </w:rPr>
            <w:t>Variable Area Flow Meters, Inline Pneumatic Flow Meter</w:t>
          </w:r>
        </w:p>
      </w:tc>
    </w:tr>
  </w:tbl>
  <w:p w:rsidR="009A5D03" w:rsidRPr="004E78C9" w:rsidRDefault="009A5D03">
    <w:pPr>
      <w:pStyle w:val="a6"/>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10420"/>
    </w:tblGrid>
    <w:tr w:rsidR="009A5D03" w:rsidTr="006C713D">
      <w:trPr>
        <w:trHeight w:val="426"/>
      </w:trPr>
      <w:tc>
        <w:tcPr>
          <w:tcW w:w="10420" w:type="dxa"/>
          <w:tcBorders>
            <w:top w:val="nil"/>
            <w:left w:val="nil"/>
            <w:bottom w:val="single" w:sz="12" w:space="0" w:color="808080"/>
            <w:right w:val="nil"/>
          </w:tcBorders>
        </w:tcPr>
        <w:p w:rsidR="009A5D03" w:rsidRPr="00DC34A4" w:rsidRDefault="009A5D03" w:rsidP="00DF545A">
          <w:pPr>
            <w:pStyle w:val="a6"/>
            <w:jc w:val="right"/>
            <w:rPr>
              <w:i/>
            </w:rPr>
          </w:pPr>
          <w:r w:rsidRPr="004E78C9">
            <w:rPr>
              <w:i/>
            </w:rPr>
            <w:t xml:space="preserve">User </w:t>
          </w:r>
          <w:proofErr w:type="spellStart"/>
          <w:r w:rsidRPr="004E78C9">
            <w:rPr>
              <w:i/>
            </w:rPr>
            <w:t>Manual</w:t>
          </w:r>
          <w:proofErr w:type="spellEnd"/>
        </w:p>
      </w:tc>
    </w:tr>
  </w:tbl>
  <w:p w:rsidR="009A5D03" w:rsidRDefault="009A5D03">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0" w:type="auto"/>
      <w:tblLook w:val="04A0" w:firstRow="1" w:lastRow="0" w:firstColumn="1" w:lastColumn="0" w:noHBand="0" w:noVBand="1"/>
    </w:tblPr>
    <w:tblGrid>
      <w:gridCol w:w="10420"/>
    </w:tblGrid>
    <w:tr w:rsidR="009A5D03" w:rsidRPr="000A4D30" w:rsidTr="00DC34A4">
      <w:trPr>
        <w:trHeight w:val="426"/>
      </w:trPr>
      <w:tc>
        <w:tcPr>
          <w:tcW w:w="10420" w:type="dxa"/>
          <w:tcBorders>
            <w:top w:val="nil"/>
            <w:left w:val="nil"/>
            <w:bottom w:val="single" w:sz="12" w:space="0" w:color="808080"/>
            <w:right w:val="nil"/>
          </w:tcBorders>
        </w:tcPr>
        <w:p w:rsidR="009A5D03" w:rsidRPr="004E78C9" w:rsidRDefault="009A5D03">
          <w:pPr>
            <w:pStyle w:val="a6"/>
            <w:rPr>
              <w:i/>
              <w:lang w:val="en-US"/>
            </w:rPr>
          </w:pPr>
          <w:r w:rsidRPr="004E78C9">
            <w:rPr>
              <w:i/>
              <w:lang w:val="en-US"/>
            </w:rPr>
            <w:t>Variable Area Flow Meters, Inline Pneumatic Flow Meter</w:t>
          </w:r>
        </w:p>
      </w:tc>
    </w:tr>
  </w:tbl>
  <w:p w:rsidR="009A5D03" w:rsidRPr="004E78C9" w:rsidRDefault="009A5D03">
    <w:pPr>
      <w:pStyle w:val="a6"/>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F2A95"/>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26EC3"/>
    <w:multiLevelType w:val="hybridMultilevel"/>
    <w:tmpl w:val="FDCC1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9700CF"/>
    <w:multiLevelType w:val="hybridMultilevel"/>
    <w:tmpl w:val="68924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A70707"/>
    <w:multiLevelType w:val="hybridMultilevel"/>
    <w:tmpl w:val="82E05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D8395C"/>
    <w:multiLevelType w:val="hybridMultilevel"/>
    <w:tmpl w:val="77C67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06B7F"/>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A531CE"/>
    <w:multiLevelType w:val="hybridMultilevel"/>
    <w:tmpl w:val="D94CF068"/>
    <w:lvl w:ilvl="0" w:tplc="7ABE3140">
      <w:start w:val="2"/>
      <w:numFmt w:val="bullet"/>
      <w:lvlText w:val="•"/>
      <w:lvlJc w:val="left"/>
      <w:pPr>
        <w:ind w:left="720" w:hanging="360"/>
      </w:pPr>
      <w:rPr>
        <w:rFonts w:ascii="Arial" w:eastAsia="MS Mincho"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E94A96"/>
    <w:multiLevelType w:val="hybridMultilevel"/>
    <w:tmpl w:val="21725878"/>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1A11AC"/>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0C5C9B"/>
    <w:multiLevelType w:val="hybridMultilevel"/>
    <w:tmpl w:val="DAA80A28"/>
    <w:lvl w:ilvl="0" w:tplc="A12232FE">
      <w:start w:val="6"/>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D16A7E"/>
    <w:multiLevelType w:val="hybridMultilevel"/>
    <w:tmpl w:val="54329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E91F66"/>
    <w:multiLevelType w:val="hybridMultilevel"/>
    <w:tmpl w:val="3D02D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D61F7D"/>
    <w:multiLevelType w:val="hybridMultilevel"/>
    <w:tmpl w:val="54DCE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C84FF0"/>
    <w:multiLevelType w:val="hybridMultilevel"/>
    <w:tmpl w:val="643CCCBE"/>
    <w:lvl w:ilvl="0" w:tplc="2056C3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CA7054"/>
    <w:multiLevelType w:val="hybridMultilevel"/>
    <w:tmpl w:val="2C5C2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B61E0F"/>
    <w:multiLevelType w:val="hybridMultilevel"/>
    <w:tmpl w:val="5350B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7F0937"/>
    <w:multiLevelType w:val="hybridMultilevel"/>
    <w:tmpl w:val="C75830D6"/>
    <w:lvl w:ilvl="0" w:tplc="A12232FE">
      <w:start w:val="6"/>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7A415C"/>
    <w:multiLevelType w:val="hybridMultilevel"/>
    <w:tmpl w:val="FCFE2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8D7193"/>
    <w:multiLevelType w:val="hybridMultilevel"/>
    <w:tmpl w:val="19228834"/>
    <w:lvl w:ilvl="0" w:tplc="798C4B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D06CAD"/>
    <w:multiLevelType w:val="hybridMultilevel"/>
    <w:tmpl w:val="D172B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6F4D24"/>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D35446"/>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B33A01"/>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6D16FC"/>
    <w:multiLevelType w:val="hybridMultilevel"/>
    <w:tmpl w:val="FB50D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C318BE"/>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D54490"/>
    <w:multiLevelType w:val="hybridMultilevel"/>
    <w:tmpl w:val="BD60BECE"/>
    <w:lvl w:ilvl="0" w:tplc="97F0594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CA6E4B"/>
    <w:multiLevelType w:val="hybridMultilevel"/>
    <w:tmpl w:val="AB1CD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11"/>
  </w:num>
  <w:num w:numId="4">
    <w:abstractNumId w:val="18"/>
  </w:num>
  <w:num w:numId="5">
    <w:abstractNumId w:val="24"/>
  </w:num>
  <w:num w:numId="6">
    <w:abstractNumId w:val="20"/>
  </w:num>
  <w:num w:numId="7">
    <w:abstractNumId w:val="7"/>
  </w:num>
  <w:num w:numId="8">
    <w:abstractNumId w:val="14"/>
  </w:num>
  <w:num w:numId="9">
    <w:abstractNumId w:val="16"/>
  </w:num>
  <w:num w:numId="10">
    <w:abstractNumId w:val="8"/>
  </w:num>
  <w:num w:numId="11">
    <w:abstractNumId w:val="22"/>
  </w:num>
  <w:num w:numId="12">
    <w:abstractNumId w:val="21"/>
  </w:num>
  <w:num w:numId="13">
    <w:abstractNumId w:val="0"/>
  </w:num>
  <w:num w:numId="14">
    <w:abstractNumId w:val="5"/>
  </w:num>
  <w:num w:numId="15">
    <w:abstractNumId w:val="25"/>
  </w:num>
  <w:num w:numId="16">
    <w:abstractNumId w:val="3"/>
  </w:num>
  <w:num w:numId="17">
    <w:abstractNumId w:val="10"/>
  </w:num>
  <w:num w:numId="18">
    <w:abstractNumId w:val="17"/>
  </w:num>
  <w:num w:numId="19">
    <w:abstractNumId w:val="2"/>
  </w:num>
  <w:num w:numId="20">
    <w:abstractNumId w:val="15"/>
  </w:num>
  <w:num w:numId="21">
    <w:abstractNumId w:val="4"/>
  </w:num>
  <w:num w:numId="22">
    <w:abstractNumId w:val="26"/>
  </w:num>
  <w:num w:numId="23">
    <w:abstractNumId w:val="23"/>
  </w:num>
  <w:num w:numId="24">
    <w:abstractNumId w:val="9"/>
  </w:num>
  <w:num w:numId="25">
    <w:abstractNumId w:val="6"/>
  </w:num>
  <w:num w:numId="26">
    <w:abstractNumId w:val="1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3BA"/>
    <w:rsid w:val="000142AB"/>
    <w:rsid w:val="00020A41"/>
    <w:rsid w:val="00021ED7"/>
    <w:rsid w:val="000230AA"/>
    <w:rsid w:val="0002531D"/>
    <w:rsid w:val="00070056"/>
    <w:rsid w:val="000819C3"/>
    <w:rsid w:val="000A4D30"/>
    <w:rsid w:val="000B08C5"/>
    <w:rsid w:val="000C43BA"/>
    <w:rsid w:val="000D1116"/>
    <w:rsid w:val="000F0536"/>
    <w:rsid w:val="0010284E"/>
    <w:rsid w:val="00103DB9"/>
    <w:rsid w:val="00120BA5"/>
    <w:rsid w:val="00127E43"/>
    <w:rsid w:val="001437DC"/>
    <w:rsid w:val="00154851"/>
    <w:rsid w:val="001708D1"/>
    <w:rsid w:val="001775B6"/>
    <w:rsid w:val="0018238F"/>
    <w:rsid w:val="001A69A8"/>
    <w:rsid w:val="001B3475"/>
    <w:rsid w:val="001B7844"/>
    <w:rsid w:val="001C7943"/>
    <w:rsid w:val="001D11B3"/>
    <w:rsid w:val="001D5D4B"/>
    <w:rsid w:val="001F00FA"/>
    <w:rsid w:val="001F0409"/>
    <w:rsid w:val="00205B78"/>
    <w:rsid w:val="00205E94"/>
    <w:rsid w:val="00220285"/>
    <w:rsid w:val="00230FBC"/>
    <w:rsid w:val="002327C5"/>
    <w:rsid w:val="002332BB"/>
    <w:rsid w:val="00240BFD"/>
    <w:rsid w:val="00251C4C"/>
    <w:rsid w:val="00283FEB"/>
    <w:rsid w:val="00290E0B"/>
    <w:rsid w:val="002A06D8"/>
    <w:rsid w:val="002A347B"/>
    <w:rsid w:val="002C6BD8"/>
    <w:rsid w:val="00306B87"/>
    <w:rsid w:val="00311101"/>
    <w:rsid w:val="003257D9"/>
    <w:rsid w:val="003A4294"/>
    <w:rsid w:val="003D1D32"/>
    <w:rsid w:val="003E7B2C"/>
    <w:rsid w:val="003F53F2"/>
    <w:rsid w:val="00457AF2"/>
    <w:rsid w:val="00496216"/>
    <w:rsid w:val="004D3BFF"/>
    <w:rsid w:val="004E78C9"/>
    <w:rsid w:val="004F1F55"/>
    <w:rsid w:val="00500091"/>
    <w:rsid w:val="005078B5"/>
    <w:rsid w:val="00537A92"/>
    <w:rsid w:val="00560357"/>
    <w:rsid w:val="00587B40"/>
    <w:rsid w:val="005B3695"/>
    <w:rsid w:val="005B7759"/>
    <w:rsid w:val="005C76AC"/>
    <w:rsid w:val="005D1B2B"/>
    <w:rsid w:val="005E39F3"/>
    <w:rsid w:val="005F21E7"/>
    <w:rsid w:val="005F2405"/>
    <w:rsid w:val="005F3A98"/>
    <w:rsid w:val="005F6793"/>
    <w:rsid w:val="00600922"/>
    <w:rsid w:val="006271B3"/>
    <w:rsid w:val="006457A2"/>
    <w:rsid w:val="00653FAD"/>
    <w:rsid w:val="0066265E"/>
    <w:rsid w:val="00675496"/>
    <w:rsid w:val="00676C46"/>
    <w:rsid w:val="00693EB5"/>
    <w:rsid w:val="006A5C88"/>
    <w:rsid w:val="006B26C6"/>
    <w:rsid w:val="006C713D"/>
    <w:rsid w:val="006D25D3"/>
    <w:rsid w:val="006D7333"/>
    <w:rsid w:val="006F3D27"/>
    <w:rsid w:val="006F7CDD"/>
    <w:rsid w:val="00705194"/>
    <w:rsid w:val="00734748"/>
    <w:rsid w:val="0075744A"/>
    <w:rsid w:val="00785ECB"/>
    <w:rsid w:val="00787D53"/>
    <w:rsid w:val="007A61F7"/>
    <w:rsid w:val="007E254F"/>
    <w:rsid w:val="008018EB"/>
    <w:rsid w:val="00827AD3"/>
    <w:rsid w:val="00857C14"/>
    <w:rsid w:val="00861F29"/>
    <w:rsid w:val="008627C1"/>
    <w:rsid w:val="00873BE4"/>
    <w:rsid w:val="008A63FD"/>
    <w:rsid w:val="008D22D2"/>
    <w:rsid w:val="008F164A"/>
    <w:rsid w:val="009102D3"/>
    <w:rsid w:val="0091168D"/>
    <w:rsid w:val="009254A5"/>
    <w:rsid w:val="00964C78"/>
    <w:rsid w:val="0097262B"/>
    <w:rsid w:val="009754BB"/>
    <w:rsid w:val="009A362E"/>
    <w:rsid w:val="009A5D03"/>
    <w:rsid w:val="009D1AA3"/>
    <w:rsid w:val="009D3794"/>
    <w:rsid w:val="009D3937"/>
    <w:rsid w:val="009F5947"/>
    <w:rsid w:val="00A0225D"/>
    <w:rsid w:val="00A05119"/>
    <w:rsid w:val="00A06466"/>
    <w:rsid w:val="00A253DB"/>
    <w:rsid w:val="00A31FB8"/>
    <w:rsid w:val="00A37D7F"/>
    <w:rsid w:val="00A53790"/>
    <w:rsid w:val="00A64340"/>
    <w:rsid w:val="00AA3898"/>
    <w:rsid w:val="00AB7680"/>
    <w:rsid w:val="00AC0576"/>
    <w:rsid w:val="00AE3F18"/>
    <w:rsid w:val="00AE7C1D"/>
    <w:rsid w:val="00B140B1"/>
    <w:rsid w:val="00B148C2"/>
    <w:rsid w:val="00B154AC"/>
    <w:rsid w:val="00B47BD5"/>
    <w:rsid w:val="00B674AB"/>
    <w:rsid w:val="00B83D7A"/>
    <w:rsid w:val="00B85845"/>
    <w:rsid w:val="00BB1F3A"/>
    <w:rsid w:val="00BB1F9F"/>
    <w:rsid w:val="00BC485D"/>
    <w:rsid w:val="00BD39B7"/>
    <w:rsid w:val="00BD4F57"/>
    <w:rsid w:val="00C01CEF"/>
    <w:rsid w:val="00C26489"/>
    <w:rsid w:val="00C520BF"/>
    <w:rsid w:val="00C56AFB"/>
    <w:rsid w:val="00C6313E"/>
    <w:rsid w:val="00C653D4"/>
    <w:rsid w:val="00C67273"/>
    <w:rsid w:val="00C76884"/>
    <w:rsid w:val="00C86D47"/>
    <w:rsid w:val="00CB775C"/>
    <w:rsid w:val="00CC65D7"/>
    <w:rsid w:val="00CC70A0"/>
    <w:rsid w:val="00CE452E"/>
    <w:rsid w:val="00CF039F"/>
    <w:rsid w:val="00D367C4"/>
    <w:rsid w:val="00D36F7A"/>
    <w:rsid w:val="00D5703A"/>
    <w:rsid w:val="00D77B9C"/>
    <w:rsid w:val="00D84F29"/>
    <w:rsid w:val="00D875E5"/>
    <w:rsid w:val="00DA374B"/>
    <w:rsid w:val="00DC33C8"/>
    <w:rsid w:val="00DC34A4"/>
    <w:rsid w:val="00DE59AE"/>
    <w:rsid w:val="00DF545A"/>
    <w:rsid w:val="00E02DE5"/>
    <w:rsid w:val="00E21094"/>
    <w:rsid w:val="00E239C5"/>
    <w:rsid w:val="00E36822"/>
    <w:rsid w:val="00E45E56"/>
    <w:rsid w:val="00E566F5"/>
    <w:rsid w:val="00E61247"/>
    <w:rsid w:val="00E70469"/>
    <w:rsid w:val="00E71DA1"/>
    <w:rsid w:val="00E84A94"/>
    <w:rsid w:val="00E90420"/>
    <w:rsid w:val="00EA564F"/>
    <w:rsid w:val="00EB7B31"/>
    <w:rsid w:val="00EF4563"/>
    <w:rsid w:val="00F051D6"/>
    <w:rsid w:val="00F101FB"/>
    <w:rsid w:val="00F10E28"/>
    <w:rsid w:val="00F10E5A"/>
    <w:rsid w:val="00F313C8"/>
    <w:rsid w:val="00F34167"/>
    <w:rsid w:val="00F46745"/>
    <w:rsid w:val="00F7718B"/>
    <w:rsid w:val="00FE7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357"/>
    <w:pPr>
      <w:spacing w:after="80" w:line="240" w:lineRule="auto"/>
    </w:pPr>
    <w:rPr>
      <w:rFonts w:ascii="Arial" w:hAnsi="Arial"/>
      <w:color w:val="000000" w:themeColor="text1"/>
    </w:rPr>
  </w:style>
  <w:style w:type="paragraph" w:styleId="1">
    <w:name w:val="heading 1"/>
    <w:basedOn w:val="a"/>
    <w:next w:val="a"/>
    <w:link w:val="10"/>
    <w:uiPriority w:val="9"/>
    <w:qFormat/>
    <w:rsid w:val="00560357"/>
    <w:pPr>
      <w:keepNext/>
      <w:keepLines/>
      <w:outlineLvl w:val="0"/>
    </w:pPr>
    <w:rPr>
      <w:rFonts w:eastAsiaTheme="majorEastAsia" w:cstheme="majorBidi"/>
      <w:b/>
      <w:bCs/>
      <w:sz w:val="32"/>
      <w:szCs w:val="28"/>
    </w:rPr>
  </w:style>
  <w:style w:type="paragraph" w:styleId="2">
    <w:name w:val="heading 2"/>
    <w:basedOn w:val="a"/>
    <w:next w:val="a"/>
    <w:link w:val="20"/>
    <w:uiPriority w:val="9"/>
    <w:unhideWhenUsed/>
    <w:qFormat/>
    <w:rsid w:val="00560357"/>
    <w:pPr>
      <w:keepNext/>
      <w:keepLines/>
      <w:spacing w:before="120"/>
      <w:outlineLvl w:val="1"/>
    </w:pPr>
    <w:rPr>
      <w:rFonts w:eastAsiaTheme="majorEastAsia"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5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653D4"/>
    <w:pPr>
      <w:spacing w:after="0"/>
    </w:pPr>
    <w:rPr>
      <w:rFonts w:ascii="Tahoma" w:hAnsi="Tahoma" w:cs="Tahoma"/>
      <w:sz w:val="16"/>
      <w:szCs w:val="16"/>
    </w:rPr>
  </w:style>
  <w:style w:type="character" w:customStyle="1" w:styleId="a5">
    <w:name w:val="Текст выноски Знак"/>
    <w:basedOn w:val="a0"/>
    <w:link w:val="a4"/>
    <w:uiPriority w:val="99"/>
    <w:semiHidden/>
    <w:rsid w:val="00C653D4"/>
    <w:rPr>
      <w:rFonts w:ascii="Tahoma" w:hAnsi="Tahoma" w:cs="Tahoma"/>
      <w:color w:val="000000" w:themeColor="text1"/>
      <w:sz w:val="16"/>
      <w:szCs w:val="16"/>
    </w:rPr>
  </w:style>
  <w:style w:type="paragraph" w:styleId="a6">
    <w:name w:val="header"/>
    <w:basedOn w:val="a"/>
    <w:link w:val="a7"/>
    <w:uiPriority w:val="99"/>
    <w:unhideWhenUsed/>
    <w:rsid w:val="00457AF2"/>
    <w:pPr>
      <w:tabs>
        <w:tab w:val="center" w:pos="4677"/>
        <w:tab w:val="right" w:pos="9355"/>
      </w:tabs>
      <w:spacing w:after="0"/>
    </w:pPr>
  </w:style>
  <w:style w:type="character" w:customStyle="1" w:styleId="a7">
    <w:name w:val="Верхний колонтитул Знак"/>
    <w:basedOn w:val="a0"/>
    <w:link w:val="a6"/>
    <w:uiPriority w:val="99"/>
    <w:rsid w:val="00457AF2"/>
    <w:rPr>
      <w:rFonts w:ascii="Arial" w:hAnsi="Arial"/>
      <w:color w:val="000000" w:themeColor="text1"/>
      <w:sz w:val="24"/>
    </w:rPr>
  </w:style>
  <w:style w:type="paragraph" w:styleId="a8">
    <w:name w:val="footer"/>
    <w:basedOn w:val="a"/>
    <w:link w:val="a9"/>
    <w:uiPriority w:val="99"/>
    <w:unhideWhenUsed/>
    <w:rsid w:val="00457AF2"/>
    <w:pPr>
      <w:tabs>
        <w:tab w:val="center" w:pos="4677"/>
        <w:tab w:val="right" w:pos="9355"/>
      </w:tabs>
      <w:spacing w:after="0"/>
    </w:pPr>
  </w:style>
  <w:style w:type="character" w:customStyle="1" w:styleId="a9">
    <w:name w:val="Нижний колонтитул Знак"/>
    <w:basedOn w:val="a0"/>
    <w:link w:val="a8"/>
    <w:uiPriority w:val="99"/>
    <w:rsid w:val="00457AF2"/>
    <w:rPr>
      <w:rFonts w:ascii="Arial" w:hAnsi="Arial"/>
      <w:color w:val="000000" w:themeColor="text1"/>
      <w:sz w:val="24"/>
    </w:rPr>
  </w:style>
  <w:style w:type="character" w:customStyle="1" w:styleId="10">
    <w:name w:val="Заголовок 1 Знак"/>
    <w:basedOn w:val="a0"/>
    <w:link w:val="1"/>
    <w:uiPriority w:val="9"/>
    <w:rsid w:val="00560357"/>
    <w:rPr>
      <w:rFonts w:ascii="Arial" w:eastAsiaTheme="majorEastAsia" w:hAnsi="Arial" w:cstheme="majorBidi"/>
      <w:b/>
      <w:bCs/>
      <w:color w:val="000000" w:themeColor="text1"/>
      <w:sz w:val="32"/>
      <w:szCs w:val="28"/>
    </w:rPr>
  </w:style>
  <w:style w:type="paragraph" w:customStyle="1" w:styleId="CAUTION">
    <w:name w:val="CAUTION"/>
    <w:basedOn w:val="a"/>
    <w:link w:val="CAUTION0"/>
    <w:qFormat/>
    <w:rsid w:val="00DF545A"/>
    <w:pPr>
      <w:spacing w:after="0"/>
    </w:pPr>
    <w:rPr>
      <w:b/>
      <w:noProof/>
      <w:lang w:eastAsia="ru-RU"/>
    </w:rPr>
  </w:style>
  <w:style w:type="character" w:customStyle="1" w:styleId="CAUTION0">
    <w:name w:val="CAUTION Знак"/>
    <w:basedOn w:val="a0"/>
    <w:link w:val="CAUTION"/>
    <w:rsid w:val="00DF545A"/>
    <w:rPr>
      <w:rFonts w:ascii="Arial" w:hAnsi="Arial"/>
      <w:b/>
      <w:noProof/>
      <w:color w:val="000000" w:themeColor="text1"/>
      <w:sz w:val="24"/>
      <w:lang w:eastAsia="ru-RU"/>
    </w:rPr>
  </w:style>
  <w:style w:type="paragraph" w:customStyle="1" w:styleId="WARNING">
    <w:name w:val="WARNING"/>
    <w:basedOn w:val="a"/>
    <w:link w:val="WARNING0"/>
    <w:qFormat/>
    <w:rsid w:val="00A06466"/>
    <w:pPr>
      <w:spacing w:after="0"/>
    </w:pPr>
    <w:rPr>
      <w:b/>
      <w:noProof/>
      <w:lang w:eastAsia="ru-RU"/>
    </w:rPr>
  </w:style>
  <w:style w:type="character" w:customStyle="1" w:styleId="20">
    <w:name w:val="Заголовок 2 Знак"/>
    <w:basedOn w:val="a0"/>
    <w:link w:val="2"/>
    <w:uiPriority w:val="9"/>
    <w:rsid w:val="00560357"/>
    <w:rPr>
      <w:rFonts w:ascii="Arial" w:eastAsiaTheme="majorEastAsia" w:hAnsi="Arial" w:cstheme="majorBidi"/>
      <w:b/>
      <w:bCs/>
      <w:color w:val="000000" w:themeColor="text1"/>
      <w:sz w:val="28"/>
      <w:szCs w:val="26"/>
    </w:rPr>
  </w:style>
  <w:style w:type="character" w:customStyle="1" w:styleId="WARNING0">
    <w:name w:val="WARNING Знак"/>
    <w:basedOn w:val="a0"/>
    <w:link w:val="WARNING"/>
    <w:rsid w:val="00A06466"/>
    <w:rPr>
      <w:rFonts w:ascii="Arial" w:hAnsi="Arial"/>
      <w:b/>
      <w:noProof/>
      <w:color w:val="000000" w:themeColor="text1"/>
      <w:sz w:val="24"/>
      <w:lang w:eastAsia="ru-RU"/>
    </w:rPr>
  </w:style>
  <w:style w:type="paragraph" w:styleId="aa">
    <w:name w:val="List Paragraph"/>
    <w:basedOn w:val="a"/>
    <w:uiPriority w:val="1"/>
    <w:qFormat/>
    <w:rsid w:val="000819C3"/>
    <w:pPr>
      <w:ind w:left="720"/>
      <w:contextualSpacing/>
    </w:pPr>
  </w:style>
  <w:style w:type="paragraph" w:customStyle="1" w:styleId="ab">
    <w:name w:val="Название рисунка"/>
    <w:basedOn w:val="a"/>
    <w:link w:val="ac"/>
    <w:qFormat/>
    <w:rsid w:val="0066265E"/>
    <w:pPr>
      <w:jc w:val="center"/>
    </w:pPr>
    <w:rPr>
      <w:i/>
      <w:sz w:val="20"/>
      <w:lang w:val="en-US"/>
    </w:rPr>
  </w:style>
  <w:style w:type="paragraph" w:customStyle="1" w:styleId="ad">
    <w:name w:val="Надпись"/>
    <w:basedOn w:val="a"/>
    <w:link w:val="ae"/>
    <w:qFormat/>
    <w:rsid w:val="0066265E"/>
    <w:pPr>
      <w:spacing w:after="0"/>
      <w:jc w:val="center"/>
    </w:pPr>
    <w:rPr>
      <w:sz w:val="20"/>
      <w:lang w:val="en-US"/>
    </w:rPr>
  </w:style>
  <w:style w:type="character" w:customStyle="1" w:styleId="ac">
    <w:name w:val="Название рисунка Знак"/>
    <w:basedOn w:val="a0"/>
    <w:link w:val="ab"/>
    <w:rsid w:val="0066265E"/>
    <w:rPr>
      <w:rFonts w:ascii="Arial" w:hAnsi="Arial"/>
      <w:i/>
      <w:color w:val="000000" w:themeColor="text1"/>
      <w:sz w:val="20"/>
      <w:lang w:val="en-US"/>
    </w:rPr>
  </w:style>
  <w:style w:type="paragraph" w:customStyle="1" w:styleId="af">
    <w:name w:val="Название таблицы"/>
    <w:basedOn w:val="a"/>
    <w:link w:val="af0"/>
    <w:qFormat/>
    <w:rsid w:val="006457A2"/>
    <w:pPr>
      <w:jc w:val="center"/>
    </w:pPr>
    <w:rPr>
      <w:i/>
      <w:sz w:val="20"/>
      <w:lang w:val="en-US"/>
    </w:rPr>
  </w:style>
  <w:style w:type="character" w:customStyle="1" w:styleId="ae">
    <w:name w:val="Надпись Знак"/>
    <w:basedOn w:val="a0"/>
    <w:link w:val="ad"/>
    <w:rsid w:val="0066265E"/>
    <w:rPr>
      <w:rFonts w:ascii="Arial" w:hAnsi="Arial"/>
      <w:color w:val="000000" w:themeColor="text1"/>
      <w:sz w:val="20"/>
      <w:lang w:val="en-US"/>
    </w:rPr>
  </w:style>
  <w:style w:type="paragraph" w:customStyle="1" w:styleId="af1">
    <w:name w:val="Таблица"/>
    <w:basedOn w:val="a"/>
    <w:link w:val="af2"/>
    <w:qFormat/>
    <w:rsid w:val="00600922"/>
    <w:pPr>
      <w:spacing w:before="80"/>
      <w:jc w:val="center"/>
    </w:pPr>
    <w:rPr>
      <w:lang w:val="en-US"/>
    </w:rPr>
  </w:style>
  <w:style w:type="character" w:customStyle="1" w:styleId="af0">
    <w:name w:val="Название таблицы Знак"/>
    <w:basedOn w:val="a0"/>
    <w:link w:val="af"/>
    <w:rsid w:val="006457A2"/>
    <w:rPr>
      <w:rFonts w:ascii="Arial" w:hAnsi="Arial"/>
      <w:i/>
      <w:color w:val="000000" w:themeColor="text1"/>
      <w:sz w:val="20"/>
      <w:lang w:val="en-US"/>
    </w:rPr>
  </w:style>
  <w:style w:type="character" w:customStyle="1" w:styleId="af2">
    <w:name w:val="Таблица Знак"/>
    <w:basedOn w:val="a0"/>
    <w:link w:val="af1"/>
    <w:rsid w:val="00600922"/>
    <w:rPr>
      <w:rFonts w:ascii="Arial" w:hAnsi="Arial"/>
      <w:color w:val="000000" w:themeColor="text1"/>
      <w:sz w:val="24"/>
      <w:lang w:val="en-US"/>
    </w:rPr>
  </w:style>
  <w:style w:type="paragraph" w:styleId="11">
    <w:name w:val="toc 1"/>
    <w:basedOn w:val="a"/>
    <w:next w:val="a"/>
    <w:autoRedefine/>
    <w:uiPriority w:val="39"/>
    <w:unhideWhenUsed/>
    <w:rsid w:val="005E39F3"/>
    <w:pPr>
      <w:spacing w:after="100"/>
    </w:pPr>
  </w:style>
  <w:style w:type="paragraph" w:styleId="21">
    <w:name w:val="toc 2"/>
    <w:basedOn w:val="a"/>
    <w:next w:val="a"/>
    <w:autoRedefine/>
    <w:uiPriority w:val="39"/>
    <w:unhideWhenUsed/>
    <w:rsid w:val="005E39F3"/>
    <w:pPr>
      <w:spacing w:after="100"/>
      <w:ind w:left="240"/>
    </w:pPr>
  </w:style>
  <w:style w:type="paragraph" w:customStyle="1" w:styleId="Default">
    <w:name w:val="Default"/>
    <w:rsid w:val="006B26C6"/>
    <w:pPr>
      <w:autoSpaceDE w:val="0"/>
      <w:autoSpaceDN w:val="0"/>
      <w:adjustRightInd w:val="0"/>
      <w:spacing w:after="0" w:line="240" w:lineRule="auto"/>
    </w:pPr>
    <w:rPr>
      <w:rFonts w:ascii="Myriad Pro" w:hAnsi="Myriad Pro" w:cs="Myriad Pro"/>
      <w:color w:val="000000"/>
      <w:sz w:val="24"/>
      <w:szCs w:val="24"/>
    </w:rPr>
  </w:style>
  <w:style w:type="paragraph" w:customStyle="1" w:styleId="Pa12">
    <w:name w:val="Pa12"/>
    <w:basedOn w:val="Default"/>
    <w:next w:val="Default"/>
    <w:uiPriority w:val="99"/>
    <w:rsid w:val="006B26C6"/>
    <w:pPr>
      <w:spacing w:line="201" w:lineRule="atLeast"/>
    </w:pPr>
    <w:rPr>
      <w:rFonts w:cstheme="minorBidi"/>
      <w:color w:val="auto"/>
    </w:rPr>
  </w:style>
  <w:style w:type="paragraph" w:customStyle="1" w:styleId="Pa19">
    <w:name w:val="Pa19"/>
    <w:basedOn w:val="Default"/>
    <w:next w:val="Default"/>
    <w:uiPriority w:val="99"/>
    <w:rsid w:val="006B26C6"/>
    <w:pPr>
      <w:spacing w:line="201" w:lineRule="atLeast"/>
    </w:pPr>
    <w:rPr>
      <w:rFonts w:cstheme="minorBidi"/>
      <w:color w:val="auto"/>
    </w:rPr>
  </w:style>
  <w:style w:type="paragraph" w:customStyle="1" w:styleId="TableParagraph">
    <w:name w:val="Table Paragraph"/>
    <w:basedOn w:val="a"/>
    <w:uiPriority w:val="1"/>
    <w:qFormat/>
    <w:rsid w:val="009A362E"/>
    <w:pPr>
      <w:autoSpaceDE w:val="0"/>
      <w:autoSpaceDN w:val="0"/>
      <w:adjustRightInd w:val="0"/>
      <w:spacing w:after="0"/>
    </w:pPr>
    <w:rPr>
      <w:rFonts w:ascii="Myriad Pro" w:hAnsi="Myriad Pro" w:cs="Myriad Pro"/>
      <w:color w:val="auto"/>
      <w:szCs w:val="24"/>
    </w:rPr>
  </w:style>
  <w:style w:type="paragraph" w:customStyle="1" w:styleId="Pa21">
    <w:name w:val="Pa21"/>
    <w:basedOn w:val="Default"/>
    <w:next w:val="Default"/>
    <w:uiPriority w:val="99"/>
    <w:rsid w:val="00CC70A0"/>
    <w:pPr>
      <w:spacing w:line="201" w:lineRule="atLeast"/>
    </w:pPr>
    <w:rPr>
      <w:rFonts w:cstheme="minorBidi"/>
      <w:color w:val="auto"/>
    </w:rPr>
  </w:style>
  <w:style w:type="character" w:customStyle="1" w:styleId="A30">
    <w:name w:val="A3"/>
    <w:uiPriority w:val="99"/>
    <w:rsid w:val="00CC70A0"/>
    <w:rPr>
      <w:rFonts w:cs="Myriad Pro"/>
      <w:color w:val="211D1E"/>
      <w:sz w:val="18"/>
      <w:szCs w:val="18"/>
    </w:rPr>
  </w:style>
  <w:style w:type="character" w:customStyle="1" w:styleId="A11">
    <w:name w:val="A11"/>
    <w:uiPriority w:val="99"/>
    <w:rsid w:val="00B47BD5"/>
    <w:rPr>
      <w:rFonts w:cs="Myriad Pro"/>
      <w:b/>
      <w:bCs/>
      <w:color w:val="211D1E"/>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357"/>
    <w:pPr>
      <w:spacing w:after="80" w:line="240" w:lineRule="auto"/>
    </w:pPr>
    <w:rPr>
      <w:rFonts w:ascii="Arial" w:hAnsi="Arial"/>
      <w:color w:val="000000" w:themeColor="text1"/>
    </w:rPr>
  </w:style>
  <w:style w:type="paragraph" w:styleId="1">
    <w:name w:val="heading 1"/>
    <w:basedOn w:val="a"/>
    <w:next w:val="a"/>
    <w:link w:val="10"/>
    <w:uiPriority w:val="9"/>
    <w:qFormat/>
    <w:rsid w:val="00560357"/>
    <w:pPr>
      <w:keepNext/>
      <w:keepLines/>
      <w:outlineLvl w:val="0"/>
    </w:pPr>
    <w:rPr>
      <w:rFonts w:eastAsiaTheme="majorEastAsia" w:cstheme="majorBidi"/>
      <w:b/>
      <w:bCs/>
      <w:sz w:val="32"/>
      <w:szCs w:val="28"/>
    </w:rPr>
  </w:style>
  <w:style w:type="paragraph" w:styleId="2">
    <w:name w:val="heading 2"/>
    <w:basedOn w:val="a"/>
    <w:next w:val="a"/>
    <w:link w:val="20"/>
    <w:uiPriority w:val="9"/>
    <w:unhideWhenUsed/>
    <w:qFormat/>
    <w:rsid w:val="00560357"/>
    <w:pPr>
      <w:keepNext/>
      <w:keepLines/>
      <w:spacing w:before="120"/>
      <w:outlineLvl w:val="1"/>
    </w:pPr>
    <w:rPr>
      <w:rFonts w:eastAsiaTheme="majorEastAsia"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5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653D4"/>
    <w:pPr>
      <w:spacing w:after="0"/>
    </w:pPr>
    <w:rPr>
      <w:rFonts w:ascii="Tahoma" w:hAnsi="Tahoma" w:cs="Tahoma"/>
      <w:sz w:val="16"/>
      <w:szCs w:val="16"/>
    </w:rPr>
  </w:style>
  <w:style w:type="character" w:customStyle="1" w:styleId="a5">
    <w:name w:val="Текст выноски Знак"/>
    <w:basedOn w:val="a0"/>
    <w:link w:val="a4"/>
    <w:uiPriority w:val="99"/>
    <w:semiHidden/>
    <w:rsid w:val="00C653D4"/>
    <w:rPr>
      <w:rFonts w:ascii="Tahoma" w:hAnsi="Tahoma" w:cs="Tahoma"/>
      <w:color w:val="000000" w:themeColor="text1"/>
      <w:sz w:val="16"/>
      <w:szCs w:val="16"/>
    </w:rPr>
  </w:style>
  <w:style w:type="paragraph" w:styleId="a6">
    <w:name w:val="header"/>
    <w:basedOn w:val="a"/>
    <w:link w:val="a7"/>
    <w:uiPriority w:val="99"/>
    <w:unhideWhenUsed/>
    <w:rsid w:val="00457AF2"/>
    <w:pPr>
      <w:tabs>
        <w:tab w:val="center" w:pos="4677"/>
        <w:tab w:val="right" w:pos="9355"/>
      </w:tabs>
      <w:spacing w:after="0"/>
    </w:pPr>
  </w:style>
  <w:style w:type="character" w:customStyle="1" w:styleId="a7">
    <w:name w:val="Верхний колонтитул Знак"/>
    <w:basedOn w:val="a0"/>
    <w:link w:val="a6"/>
    <w:uiPriority w:val="99"/>
    <w:rsid w:val="00457AF2"/>
    <w:rPr>
      <w:rFonts w:ascii="Arial" w:hAnsi="Arial"/>
      <w:color w:val="000000" w:themeColor="text1"/>
      <w:sz w:val="24"/>
    </w:rPr>
  </w:style>
  <w:style w:type="paragraph" w:styleId="a8">
    <w:name w:val="footer"/>
    <w:basedOn w:val="a"/>
    <w:link w:val="a9"/>
    <w:uiPriority w:val="99"/>
    <w:unhideWhenUsed/>
    <w:rsid w:val="00457AF2"/>
    <w:pPr>
      <w:tabs>
        <w:tab w:val="center" w:pos="4677"/>
        <w:tab w:val="right" w:pos="9355"/>
      </w:tabs>
      <w:spacing w:after="0"/>
    </w:pPr>
  </w:style>
  <w:style w:type="character" w:customStyle="1" w:styleId="a9">
    <w:name w:val="Нижний колонтитул Знак"/>
    <w:basedOn w:val="a0"/>
    <w:link w:val="a8"/>
    <w:uiPriority w:val="99"/>
    <w:rsid w:val="00457AF2"/>
    <w:rPr>
      <w:rFonts w:ascii="Arial" w:hAnsi="Arial"/>
      <w:color w:val="000000" w:themeColor="text1"/>
      <w:sz w:val="24"/>
    </w:rPr>
  </w:style>
  <w:style w:type="character" w:customStyle="1" w:styleId="10">
    <w:name w:val="Заголовок 1 Знак"/>
    <w:basedOn w:val="a0"/>
    <w:link w:val="1"/>
    <w:uiPriority w:val="9"/>
    <w:rsid w:val="00560357"/>
    <w:rPr>
      <w:rFonts w:ascii="Arial" w:eastAsiaTheme="majorEastAsia" w:hAnsi="Arial" w:cstheme="majorBidi"/>
      <w:b/>
      <w:bCs/>
      <w:color w:val="000000" w:themeColor="text1"/>
      <w:sz w:val="32"/>
      <w:szCs w:val="28"/>
    </w:rPr>
  </w:style>
  <w:style w:type="paragraph" w:customStyle="1" w:styleId="CAUTION">
    <w:name w:val="CAUTION"/>
    <w:basedOn w:val="a"/>
    <w:link w:val="CAUTION0"/>
    <w:qFormat/>
    <w:rsid w:val="00DF545A"/>
    <w:pPr>
      <w:spacing w:after="0"/>
    </w:pPr>
    <w:rPr>
      <w:b/>
      <w:noProof/>
      <w:lang w:eastAsia="ru-RU"/>
    </w:rPr>
  </w:style>
  <w:style w:type="character" w:customStyle="1" w:styleId="CAUTION0">
    <w:name w:val="CAUTION Знак"/>
    <w:basedOn w:val="a0"/>
    <w:link w:val="CAUTION"/>
    <w:rsid w:val="00DF545A"/>
    <w:rPr>
      <w:rFonts w:ascii="Arial" w:hAnsi="Arial"/>
      <w:b/>
      <w:noProof/>
      <w:color w:val="000000" w:themeColor="text1"/>
      <w:sz w:val="24"/>
      <w:lang w:eastAsia="ru-RU"/>
    </w:rPr>
  </w:style>
  <w:style w:type="paragraph" w:customStyle="1" w:styleId="WARNING">
    <w:name w:val="WARNING"/>
    <w:basedOn w:val="a"/>
    <w:link w:val="WARNING0"/>
    <w:qFormat/>
    <w:rsid w:val="00A06466"/>
    <w:pPr>
      <w:spacing w:after="0"/>
    </w:pPr>
    <w:rPr>
      <w:b/>
      <w:noProof/>
      <w:lang w:eastAsia="ru-RU"/>
    </w:rPr>
  </w:style>
  <w:style w:type="character" w:customStyle="1" w:styleId="20">
    <w:name w:val="Заголовок 2 Знак"/>
    <w:basedOn w:val="a0"/>
    <w:link w:val="2"/>
    <w:uiPriority w:val="9"/>
    <w:rsid w:val="00560357"/>
    <w:rPr>
      <w:rFonts w:ascii="Arial" w:eastAsiaTheme="majorEastAsia" w:hAnsi="Arial" w:cstheme="majorBidi"/>
      <w:b/>
      <w:bCs/>
      <w:color w:val="000000" w:themeColor="text1"/>
      <w:sz w:val="28"/>
      <w:szCs w:val="26"/>
    </w:rPr>
  </w:style>
  <w:style w:type="character" w:customStyle="1" w:styleId="WARNING0">
    <w:name w:val="WARNING Знак"/>
    <w:basedOn w:val="a0"/>
    <w:link w:val="WARNING"/>
    <w:rsid w:val="00A06466"/>
    <w:rPr>
      <w:rFonts w:ascii="Arial" w:hAnsi="Arial"/>
      <w:b/>
      <w:noProof/>
      <w:color w:val="000000" w:themeColor="text1"/>
      <w:sz w:val="24"/>
      <w:lang w:eastAsia="ru-RU"/>
    </w:rPr>
  </w:style>
  <w:style w:type="paragraph" w:styleId="aa">
    <w:name w:val="List Paragraph"/>
    <w:basedOn w:val="a"/>
    <w:uiPriority w:val="1"/>
    <w:qFormat/>
    <w:rsid w:val="000819C3"/>
    <w:pPr>
      <w:ind w:left="720"/>
      <w:contextualSpacing/>
    </w:pPr>
  </w:style>
  <w:style w:type="paragraph" w:customStyle="1" w:styleId="ab">
    <w:name w:val="Название рисунка"/>
    <w:basedOn w:val="a"/>
    <w:link w:val="ac"/>
    <w:qFormat/>
    <w:rsid w:val="0066265E"/>
    <w:pPr>
      <w:jc w:val="center"/>
    </w:pPr>
    <w:rPr>
      <w:i/>
      <w:sz w:val="20"/>
      <w:lang w:val="en-US"/>
    </w:rPr>
  </w:style>
  <w:style w:type="paragraph" w:customStyle="1" w:styleId="ad">
    <w:name w:val="Надпись"/>
    <w:basedOn w:val="a"/>
    <w:link w:val="ae"/>
    <w:qFormat/>
    <w:rsid w:val="0066265E"/>
    <w:pPr>
      <w:spacing w:after="0"/>
      <w:jc w:val="center"/>
    </w:pPr>
    <w:rPr>
      <w:sz w:val="20"/>
      <w:lang w:val="en-US"/>
    </w:rPr>
  </w:style>
  <w:style w:type="character" w:customStyle="1" w:styleId="ac">
    <w:name w:val="Название рисунка Знак"/>
    <w:basedOn w:val="a0"/>
    <w:link w:val="ab"/>
    <w:rsid w:val="0066265E"/>
    <w:rPr>
      <w:rFonts w:ascii="Arial" w:hAnsi="Arial"/>
      <w:i/>
      <w:color w:val="000000" w:themeColor="text1"/>
      <w:sz w:val="20"/>
      <w:lang w:val="en-US"/>
    </w:rPr>
  </w:style>
  <w:style w:type="paragraph" w:customStyle="1" w:styleId="af">
    <w:name w:val="Название таблицы"/>
    <w:basedOn w:val="a"/>
    <w:link w:val="af0"/>
    <w:qFormat/>
    <w:rsid w:val="006457A2"/>
    <w:pPr>
      <w:jc w:val="center"/>
    </w:pPr>
    <w:rPr>
      <w:i/>
      <w:sz w:val="20"/>
      <w:lang w:val="en-US"/>
    </w:rPr>
  </w:style>
  <w:style w:type="character" w:customStyle="1" w:styleId="ae">
    <w:name w:val="Надпись Знак"/>
    <w:basedOn w:val="a0"/>
    <w:link w:val="ad"/>
    <w:rsid w:val="0066265E"/>
    <w:rPr>
      <w:rFonts w:ascii="Arial" w:hAnsi="Arial"/>
      <w:color w:val="000000" w:themeColor="text1"/>
      <w:sz w:val="20"/>
      <w:lang w:val="en-US"/>
    </w:rPr>
  </w:style>
  <w:style w:type="paragraph" w:customStyle="1" w:styleId="af1">
    <w:name w:val="Таблица"/>
    <w:basedOn w:val="a"/>
    <w:link w:val="af2"/>
    <w:qFormat/>
    <w:rsid w:val="00600922"/>
    <w:pPr>
      <w:spacing w:before="80"/>
      <w:jc w:val="center"/>
    </w:pPr>
    <w:rPr>
      <w:lang w:val="en-US"/>
    </w:rPr>
  </w:style>
  <w:style w:type="character" w:customStyle="1" w:styleId="af0">
    <w:name w:val="Название таблицы Знак"/>
    <w:basedOn w:val="a0"/>
    <w:link w:val="af"/>
    <w:rsid w:val="006457A2"/>
    <w:rPr>
      <w:rFonts w:ascii="Arial" w:hAnsi="Arial"/>
      <w:i/>
      <w:color w:val="000000" w:themeColor="text1"/>
      <w:sz w:val="20"/>
      <w:lang w:val="en-US"/>
    </w:rPr>
  </w:style>
  <w:style w:type="character" w:customStyle="1" w:styleId="af2">
    <w:name w:val="Таблица Знак"/>
    <w:basedOn w:val="a0"/>
    <w:link w:val="af1"/>
    <w:rsid w:val="00600922"/>
    <w:rPr>
      <w:rFonts w:ascii="Arial" w:hAnsi="Arial"/>
      <w:color w:val="000000" w:themeColor="text1"/>
      <w:sz w:val="24"/>
      <w:lang w:val="en-US"/>
    </w:rPr>
  </w:style>
  <w:style w:type="paragraph" w:styleId="11">
    <w:name w:val="toc 1"/>
    <w:basedOn w:val="a"/>
    <w:next w:val="a"/>
    <w:autoRedefine/>
    <w:uiPriority w:val="39"/>
    <w:unhideWhenUsed/>
    <w:rsid w:val="005E39F3"/>
    <w:pPr>
      <w:spacing w:after="100"/>
    </w:pPr>
  </w:style>
  <w:style w:type="paragraph" w:styleId="21">
    <w:name w:val="toc 2"/>
    <w:basedOn w:val="a"/>
    <w:next w:val="a"/>
    <w:autoRedefine/>
    <w:uiPriority w:val="39"/>
    <w:unhideWhenUsed/>
    <w:rsid w:val="005E39F3"/>
    <w:pPr>
      <w:spacing w:after="100"/>
      <w:ind w:left="240"/>
    </w:pPr>
  </w:style>
  <w:style w:type="paragraph" w:customStyle="1" w:styleId="Default">
    <w:name w:val="Default"/>
    <w:rsid w:val="006B26C6"/>
    <w:pPr>
      <w:autoSpaceDE w:val="0"/>
      <w:autoSpaceDN w:val="0"/>
      <w:adjustRightInd w:val="0"/>
      <w:spacing w:after="0" w:line="240" w:lineRule="auto"/>
    </w:pPr>
    <w:rPr>
      <w:rFonts w:ascii="Myriad Pro" w:hAnsi="Myriad Pro" w:cs="Myriad Pro"/>
      <w:color w:val="000000"/>
      <w:sz w:val="24"/>
      <w:szCs w:val="24"/>
    </w:rPr>
  </w:style>
  <w:style w:type="paragraph" w:customStyle="1" w:styleId="Pa12">
    <w:name w:val="Pa12"/>
    <w:basedOn w:val="Default"/>
    <w:next w:val="Default"/>
    <w:uiPriority w:val="99"/>
    <w:rsid w:val="006B26C6"/>
    <w:pPr>
      <w:spacing w:line="201" w:lineRule="atLeast"/>
    </w:pPr>
    <w:rPr>
      <w:rFonts w:cstheme="minorBidi"/>
      <w:color w:val="auto"/>
    </w:rPr>
  </w:style>
  <w:style w:type="paragraph" w:customStyle="1" w:styleId="Pa19">
    <w:name w:val="Pa19"/>
    <w:basedOn w:val="Default"/>
    <w:next w:val="Default"/>
    <w:uiPriority w:val="99"/>
    <w:rsid w:val="006B26C6"/>
    <w:pPr>
      <w:spacing w:line="201" w:lineRule="atLeast"/>
    </w:pPr>
    <w:rPr>
      <w:rFonts w:cstheme="minorBidi"/>
      <w:color w:val="auto"/>
    </w:rPr>
  </w:style>
  <w:style w:type="paragraph" w:customStyle="1" w:styleId="TableParagraph">
    <w:name w:val="Table Paragraph"/>
    <w:basedOn w:val="a"/>
    <w:uiPriority w:val="1"/>
    <w:qFormat/>
    <w:rsid w:val="009A362E"/>
    <w:pPr>
      <w:autoSpaceDE w:val="0"/>
      <w:autoSpaceDN w:val="0"/>
      <w:adjustRightInd w:val="0"/>
      <w:spacing w:after="0"/>
    </w:pPr>
    <w:rPr>
      <w:rFonts w:ascii="Myriad Pro" w:hAnsi="Myriad Pro" w:cs="Myriad Pro"/>
      <w:color w:val="auto"/>
      <w:szCs w:val="24"/>
    </w:rPr>
  </w:style>
  <w:style w:type="paragraph" w:customStyle="1" w:styleId="Pa21">
    <w:name w:val="Pa21"/>
    <w:basedOn w:val="Default"/>
    <w:next w:val="Default"/>
    <w:uiPriority w:val="99"/>
    <w:rsid w:val="00CC70A0"/>
    <w:pPr>
      <w:spacing w:line="201" w:lineRule="atLeast"/>
    </w:pPr>
    <w:rPr>
      <w:rFonts w:cstheme="minorBidi"/>
      <w:color w:val="auto"/>
    </w:rPr>
  </w:style>
  <w:style w:type="character" w:customStyle="1" w:styleId="A30">
    <w:name w:val="A3"/>
    <w:uiPriority w:val="99"/>
    <w:rsid w:val="00CC70A0"/>
    <w:rPr>
      <w:rFonts w:cs="Myriad Pro"/>
      <w:color w:val="211D1E"/>
      <w:sz w:val="18"/>
      <w:szCs w:val="18"/>
    </w:rPr>
  </w:style>
  <w:style w:type="character" w:customStyle="1" w:styleId="A11">
    <w:name w:val="A11"/>
    <w:uiPriority w:val="99"/>
    <w:rsid w:val="00B47BD5"/>
    <w:rPr>
      <w:rFonts w:cs="Myriad Pro"/>
      <w:b/>
      <w:bCs/>
      <w:color w:val="211D1E"/>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4.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eader" Target="header3.xm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eader" Target="header7.xml"/></Relationships>
</file>

<file path=word/_rels/footer6.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349C3-54AF-4120-B59B-7A2F60C3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23</Pages>
  <Words>3572</Words>
  <Characters>20361</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138</cp:revision>
  <dcterms:created xsi:type="dcterms:W3CDTF">2017-04-17T09:53:00Z</dcterms:created>
  <dcterms:modified xsi:type="dcterms:W3CDTF">2017-04-24T11:28:00Z</dcterms:modified>
</cp:coreProperties>
</file>